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0C4F1" w14:textId="77777777" w:rsidR="0054088B" w:rsidRPr="00490AC3" w:rsidRDefault="00F9380C"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  WSTĘP </w:t>
      </w:r>
    </w:p>
    <w:p w14:paraId="7220469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1.1.  Prze</w:t>
      </w:r>
      <w:r w:rsidR="00F9380C" w:rsidRPr="00490AC3">
        <w:rPr>
          <w:rFonts w:ascii="Times New Roman" w:hAnsi="Times New Roman" w:cs="Times New Roman"/>
          <w:b/>
          <w:sz w:val="20"/>
          <w:szCs w:val="20"/>
        </w:rPr>
        <w:t xml:space="preserve">dmiot Specyfikacji Technicznej </w:t>
      </w:r>
    </w:p>
    <w:p w14:paraId="5B40DE0E" w14:textId="30F318EB"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Specyfikacja Techniczna D-M-00.00.00 - Wymagania Ogólne odnosi się do wymagań wspólnych dla poszczególnych wymagań technicznych dotyczących wykonania i odbioru Robót, które zostaną wykonane w ramach zadania „</w:t>
      </w:r>
      <w:r w:rsidR="00C90A5F" w:rsidRPr="00C90A5F">
        <w:rPr>
          <w:rFonts w:ascii="Times New Roman" w:hAnsi="Times New Roman" w:cs="Times New Roman"/>
          <w:sz w:val="20"/>
          <w:szCs w:val="20"/>
        </w:rPr>
        <w:t xml:space="preserve">Modernizacja DW 209 na odc. </w:t>
      </w:r>
      <w:proofErr w:type="spellStart"/>
      <w:r w:rsidR="00C90A5F" w:rsidRPr="00C90A5F">
        <w:rPr>
          <w:rFonts w:ascii="Times New Roman" w:hAnsi="Times New Roman" w:cs="Times New Roman"/>
          <w:sz w:val="20"/>
          <w:szCs w:val="20"/>
        </w:rPr>
        <w:t>Kamieńc</w:t>
      </w:r>
      <w:proofErr w:type="spellEnd"/>
      <w:r w:rsidR="00C90A5F" w:rsidRPr="00C90A5F">
        <w:rPr>
          <w:rFonts w:ascii="Times New Roman" w:hAnsi="Times New Roman" w:cs="Times New Roman"/>
          <w:sz w:val="20"/>
          <w:szCs w:val="20"/>
        </w:rPr>
        <w:t xml:space="preserve"> - Jutrzenka, km 46+000 – 48+000, dł. 2,0 km</w:t>
      </w:r>
    </w:p>
    <w:p w14:paraId="629398C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1.2.  Zakres stoso</w:t>
      </w:r>
      <w:r w:rsidR="00F9380C" w:rsidRPr="00490AC3">
        <w:rPr>
          <w:rFonts w:ascii="Times New Roman" w:hAnsi="Times New Roman" w:cs="Times New Roman"/>
          <w:b/>
          <w:sz w:val="20"/>
          <w:szCs w:val="20"/>
        </w:rPr>
        <w:t xml:space="preserve">wania Specyfikacji Technicznej </w:t>
      </w:r>
    </w:p>
    <w:p w14:paraId="5358CE0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Specyfikacje Techniczne stanowią część Dokumentów Przetargowych i Kontraktowych i należy je stosować w zlecaniu i wykonaniu robót opisanych w podpunkcie 1.1 i zostały opracowane zgodnie z Rozporządzeniem Ministra Infrastruktury z dnia 2 września 2004 r Dz.U. nr 202, poz.2072, rozdział 3 z późniejszymi zmianami. Roboty będące przedmiotem przetargu, a później w trakcie realizacji winny zostać przeprowadzone zgodnie z WARUNKAMI KONTRAKTU NA BUDOWĘ dla robót budowlanych i i</w:t>
      </w:r>
      <w:r w:rsidR="00F9380C" w:rsidRPr="00490AC3">
        <w:rPr>
          <w:rFonts w:ascii="Times New Roman" w:hAnsi="Times New Roman" w:cs="Times New Roman"/>
          <w:sz w:val="20"/>
          <w:szCs w:val="20"/>
        </w:rPr>
        <w:t xml:space="preserve">nżynieryjnych projektowanych.  </w:t>
      </w:r>
    </w:p>
    <w:p w14:paraId="10E4C42D" w14:textId="77777777" w:rsidR="0054088B" w:rsidRPr="00490AC3" w:rsidRDefault="00F9380C"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1.3.  Zakres Robót objętych ST </w:t>
      </w:r>
    </w:p>
    <w:p w14:paraId="3346BFD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Wymagania ogólne należy rozumieć i stosować w powiązaniu z niżej wymienionym</w:t>
      </w:r>
      <w:r w:rsidR="00346CB2" w:rsidRPr="00490AC3">
        <w:rPr>
          <w:rFonts w:ascii="Times New Roman" w:hAnsi="Times New Roman" w:cs="Times New Roman"/>
          <w:sz w:val="20"/>
          <w:szCs w:val="20"/>
        </w:rPr>
        <w:t xml:space="preserve">i Specyfikacjami Technicznymi: </w:t>
      </w:r>
    </w:p>
    <w:p w14:paraId="3C39D473"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DM-00.00.00. Wymagania ogólne </w:t>
      </w:r>
    </w:p>
    <w:p w14:paraId="11980E9B" w14:textId="77777777" w:rsidR="00F9380C"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D-01.02.01. Usunięcie drzew i krzaków  </w:t>
      </w:r>
    </w:p>
    <w:p w14:paraId="2A711049"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D-01.02.04. Rozbiórka elementów dróg i ogrodzeń </w:t>
      </w:r>
    </w:p>
    <w:p w14:paraId="11750716" w14:textId="7568C4CB" w:rsidR="00F9380C"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D-01.03.04 Przebudowa kablowych linii telekomunikacyjnych</w:t>
      </w:r>
    </w:p>
    <w:p w14:paraId="519D8200" w14:textId="77777777" w:rsidR="00F9380C"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D-02.01.01 Wykonanie wykopów w gruntach nieskalistych </w:t>
      </w:r>
    </w:p>
    <w:p w14:paraId="2BFACB33"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D-02.03.01 Wykonanie nasypów</w:t>
      </w:r>
    </w:p>
    <w:p w14:paraId="22911DE2" w14:textId="0B21DA53" w:rsidR="00F9380C"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D-03.02.01 Kanalizacja deszczowa( betonowe wpusty ściekowe )</w:t>
      </w:r>
    </w:p>
    <w:p w14:paraId="0DCB6C83" w14:textId="6929319E"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D-03.02.01a Regulacja studzienek , kratek</w:t>
      </w:r>
    </w:p>
    <w:p w14:paraId="6D5994C9" w14:textId="1D424AB6"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D-04.01.01 Koryto wraz z profilowaniem i zagęszczeniem podłoża</w:t>
      </w:r>
    </w:p>
    <w:p w14:paraId="0783DC71" w14:textId="2B0C7540" w:rsidR="00964313"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D-04.02.02 Warstwa odsączająca z mieszanki niezwiązanej</w:t>
      </w:r>
    </w:p>
    <w:p w14:paraId="34341F73" w14:textId="77777777" w:rsidR="00F9380C"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D-04.03.01 Oczyszczenie i skropienie warstw konstrukcyjnych  </w:t>
      </w:r>
    </w:p>
    <w:p w14:paraId="4EA74908" w14:textId="77777777" w:rsidR="00F9380C"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D-04.04.02 Podbudowa z mieszanki niezwiązanej  </w:t>
      </w:r>
    </w:p>
    <w:p w14:paraId="0E2C704D"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D-04.05.01 Warstwa z mieszanki związanej spoiwem hydraulicznym</w:t>
      </w:r>
    </w:p>
    <w:p w14:paraId="02A991F9" w14:textId="3AEF4454" w:rsidR="00F9380C"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D-04.06.01 Podbudowa z betonu cementowego</w:t>
      </w:r>
    </w:p>
    <w:p w14:paraId="3E51BDAC" w14:textId="77777777" w:rsidR="00F9380C"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D-04.07.01 Podbudowa z betonu asfaltowego AC 22P dla ruchu KR3-KR4  </w:t>
      </w:r>
    </w:p>
    <w:p w14:paraId="60E63C83"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D-05.03.01. Nawierzchnia z kostki kamiennej </w:t>
      </w:r>
    </w:p>
    <w:p w14:paraId="7BAC53F0" w14:textId="72925A0A"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D-05.03.05. Warstwa wiążąca</w:t>
      </w:r>
      <w:r w:rsidR="002806F0" w:rsidRPr="00490AC3">
        <w:rPr>
          <w:rFonts w:ascii="Times New Roman" w:hAnsi="Times New Roman" w:cs="Times New Roman"/>
          <w:sz w:val="20"/>
          <w:szCs w:val="20"/>
        </w:rPr>
        <w:t>/wyrównawcza</w:t>
      </w:r>
      <w:r w:rsidRPr="00490AC3">
        <w:rPr>
          <w:rFonts w:ascii="Times New Roman" w:hAnsi="Times New Roman" w:cs="Times New Roman"/>
          <w:sz w:val="20"/>
          <w:szCs w:val="20"/>
        </w:rPr>
        <w:t xml:space="preserve"> z betonu asfaltowego AC </w:t>
      </w:r>
      <w:r w:rsidR="002806F0" w:rsidRPr="00490AC3">
        <w:rPr>
          <w:rFonts w:ascii="Times New Roman" w:hAnsi="Times New Roman" w:cs="Times New Roman"/>
          <w:sz w:val="20"/>
          <w:szCs w:val="20"/>
        </w:rPr>
        <w:t xml:space="preserve">8S </w:t>
      </w:r>
      <w:r w:rsidRPr="00490AC3">
        <w:rPr>
          <w:rFonts w:ascii="Times New Roman" w:hAnsi="Times New Roman" w:cs="Times New Roman"/>
          <w:sz w:val="20"/>
          <w:szCs w:val="20"/>
        </w:rPr>
        <w:t xml:space="preserve"> KR3-KR4  </w:t>
      </w:r>
    </w:p>
    <w:p w14:paraId="56B770D5"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D-05.03.05.A. Warstwa wiążąca z betonu asf</w:t>
      </w:r>
      <w:r w:rsidR="00346CB2" w:rsidRPr="00490AC3">
        <w:rPr>
          <w:rFonts w:ascii="Times New Roman" w:hAnsi="Times New Roman" w:cs="Times New Roman"/>
          <w:sz w:val="20"/>
          <w:szCs w:val="20"/>
        </w:rPr>
        <w:t xml:space="preserve">altowego </w:t>
      </w:r>
      <w:r w:rsidR="00964313">
        <w:rPr>
          <w:rFonts w:ascii="Times New Roman" w:hAnsi="Times New Roman" w:cs="Times New Roman"/>
          <w:sz w:val="20"/>
          <w:szCs w:val="20"/>
        </w:rPr>
        <w:t xml:space="preserve">AC11W  </w:t>
      </w:r>
      <w:r w:rsidR="00346CB2" w:rsidRPr="00490AC3">
        <w:rPr>
          <w:rFonts w:ascii="Times New Roman" w:hAnsi="Times New Roman" w:cs="Times New Roman"/>
          <w:sz w:val="20"/>
          <w:szCs w:val="20"/>
        </w:rPr>
        <w:t>AC16W</w:t>
      </w:r>
      <w:r w:rsidR="00964313">
        <w:rPr>
          <w:rFonts w:ascii="Times New Roman" w:hAnsi="Times New Roman" w:cs="Times New Roman"/>
          <w:sz w:val="20"/>
          <w:szCs w:val="20"/>
        </w:rPr>
        <w:t xml:space="preserve"> </w:t>
      </w:r>
      <w:r w:rsidR="00346CB2" w:rsidRPr="00490AC3">
        <w:rPr>
          <w:rFonts w:ascii="Times New Roman" w:hAnsi="Times New Roman" w:cs="Times New Roman"/>
          <w:sz w:val="20"/>
          <w:szCs w:val="20"/>
        </w:rPr>
        <w:t xml:space="preserve"> KR</w:t>
      </w:r>
      <w:r w:rsidR="002806F0" w:rsidRPr="00490AC3">
        <w:rPr>
          <w:rFonts w:ascii="Times New Roman" w:hAnsi="Times New Roman" w:cs="Times New Roman"/>
          <w:sz w:val="20"/>
          <w:szCs w:val="20"/>
        </w:rPr>
        <w:t>3</w:t>
      </w:r>
      <w:r w:rsidR="00346CB2" w:rsidRPr="00490AC3">
        <w:rPr>
          <w:rFonts w:ascii="Times New Roman" w:hAnsi="Times New Roman" w:cs="Times New Roman"/>
          <w:sz w:val="20"/>
          <w:szCs w:val="20"/>
        </w:rPr>
        <w:t>-KR</w:t>
      </w:r>
      <w:r w:rsidR="002806F0" w:rsidRPr="00490AC3">
        <w:rPr>
          <w:rFonts w:ascii="Times New Roman" w:hAnsi="Times New Roman" w:cs="Times New Roman"/>
          <w:sz w:val="20"/>
          <w:szCs w:val="20"/>
        </w:rPr>
        <w:t>4</w:t>
      </w:r>
    </w:p>
    <w:p w14:paraId="1D1D230A" w14:textId="76300D14" w:rsidR="00346CB2"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D-05.03.05B Warstwa ścieralna AC11S KR3-4</w:t>
      </w:r>
    </w:p>
    <w:p w14:paraId="466C78BD" w14:textId="65DFB81D"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D-05.03.05C Warstwa ścieralna SMA JENA</w:t>
      </w:r>
    </w:p>
    <w:p w14:paraId="72D79666" w14:textId="598BCC2E"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D-05.03.05D Warstwa wiążąca 3 cm z AC8S KR3-4 asfalt modyfikowany</w:t>
      </w:r>
    </w:p>
    <w:p w14:paraId="19A75077" w14:textId="429DB4A4" w:rsidR="00964313"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D-05.03.11 Frezowanie nawierzchni asfaltowych na zimno</w:t>
      </w:r>
    </w:p>
    <w:p w14:paraId="01D5EC10" w14:textId="665D6EEF"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D-05.03.13. Nawierzchnia z mieszanki mastyksowo- grysowej SMA</w:t>
      </w:r>
      <w:r w:rsidR="00DB1CD6">
        <w:rPr>
          <w:rFonts w:ascii="Times New Roman" w:hAnsi="Times New Roman" w:cs="Times New Roman"/>
          <w:sz w:val="20"/>
          <w:szCs w:val="20"/>
        </w:rPr>
        <w:t>8 , SMA11</w:t>
      </w:r>
      <w:r w:rsidRPr="00490AC3">
        <w:rPr>
          <w:rFonts w:ascii="Times New Roman" w:hAnsi="Times New Roman" w:cs="Times New Roman"/>
          <w:sz w:val="20"/>
          <w:szCs w:val="20"/>
        </w:rPr>
        <w:t xml:space="preserve">  </w:t>
      </w:r>
    </w:p>
    <w:p w14:paraId="0B1E8421"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D-05.03.23 Nawierzchnia z brukowej kostki betonowej</w:t>
      </w:r>
    </w:p>
    <w:p w14:paraId="06CDC27C" w14:textId="128F2ABD" w:rsidR="00346CB2"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D-05.03.26 Zabezpieczenie nawierzchni asfaltowych przez przenoszeniem  spęka</w:t>
      </w:r>
      <w:r>
        <w:rPr>
          <w:rFonts w:ascii="Times New Roman" w:hAnsi="Times New Roman" w:cs="Times New Roman"/>
          <w:sz w:val="20"/>
          <w:szCs w:val="20"/>
        </w:rPr>
        <w:t>ń</w:t>
      </w:r>
    </w:p>
    <w:p w14:paraId="2AD6F1EC" w14:textId="76AED803"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D-05.03.26A Zabezpieczenie nawierzchni asfaltowych przez przenoszeniem spękań (siatka na kraw</w:t>
      </w:r>
      <w:r>
        <w:rPr>
          <w:rFonts w:ascii="Times New Roman" w:hAnsi="Times New Roman" w:cs="Times New Roman"/>
          <w:sz w:val="20"/>
          <w:szCs w:val="20"/>
        </w:rPr>
        <w:t xml:space="preserve">ędzi </w:t>
      </w:r>
      <w:r w:rsidRPr="00964313">
        <w:rPr>
          <w:rFonts w:ascii="Times New Roman" w:hAnsi="Times New Roman" w:cs="Times New Roman"/>
          <w:sz w:val="20"/>
          <w:szCs w:val="20"/>
        </w:rPr>
        <w:t>jezdni szerokości 1m)</w:t>
      </w:r>
    </w:p>
    <w:p w14:paraId="57EC8F19" w14:textId="564D46FC"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D-06.01.01 Umocnienie powierzchniowe skarp, rowów i ścieków oraz uporządkowanie terenu</w:t>
      </w:r>
    </w:p>
    <w:p w14:paraId="08B3ABD0" w14:textId="5B7032F8" w:rsidR="00964313"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D-06.01.02 Rowy (roboty remontowe i utrzymaniowe )</w:t>
      </w:r>
    </w:p>
    <w:p w14:paraId="7D5B76EA" w14:textId="77777777" w:rsidR="0096431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D-06.01.04 Wykonanie umocnienia skarp i dna rowów elementami prefabrykowanymi</w:t>
      </w:r>
    </w:p>
    <w:p w14:paraId="1A77ADE9" w14:textId="77777777" w:rsidR="0096431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D-06.03.01. Umocnienie pobocza </w:t>
      </w:r>
    </w:p>
    <w:p w14:paraId="6E6597AC" w14:textId="1CC3FC01" w:rsidR="00346CB2" w:rsidRPr="00490AC3" w:rsidRDefault="00964313" w:rsidP="00490AC3">
      <w:pPr>
        <w:spacing w:after="0" w:line="252" w:lineRule="auto"/>
        <w:jc w:val="both"/>
        <w:rPr>
          <w:rFonts w:ascii="Times New Roman" w:hAnsi="Times New Roman" w:cs="Times New Roman"/>
          <w:sz w:val="20"/>
          <w:szCs w:val="20"/>
        </w:rPr>
      </w:pPr>
      <w:r w:rsidRPr="00964313">
        <w:rPr>
          <w:rFonts w:ascii="Times New Roman" w:hAnsi="Times New Roman" w:cs="Times New Roman"/>
          <w:sz w:val="20"/>
          <w:szCs w:val="20"/>
        </w:rPr>
        <w:t>D-06.04.02 Oczyszczenie przepustów drogowych</w:t>
      </w:r>
    </w:p>
    <w:p w14:paraId="4A789A6B"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D-07.01.01. Oznakowanie poziome </w:t>
      </w:r>
    </w:p>
    <w:p w14:paraId="0FC8DB4F"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D-07.02.01. Oznakowanie pionowe oraz urządzenia bezpieczeństwa ruchu </w:t>
      </w:r>
    </w:p>
    <w:p w14:paraId="26E2E244" w14:textId="690EFFE6" w:rsidR="00964313"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D-07.02.02. Słupki prowadzące oraz znaki kilometrowe i hektometrowe </w:t>
      </w:r>
    </w:p>
    <w:p w14:paraId="298C5427"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D-07.05.01. Bariery ochronne  </w:t>
      </w:r>
    </w:p>
    <w:p w14:paraId="07852501"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D-07.06.01. Ogrodzenia  </w:t>
      </w:r>
    </w:p>
    <w:p w14:paraId="19E939C2"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D-08.01.01. Krawężniki betonowe  </w:t>
      </w:r>
    </w:p>
    <w:p w14:paraId="471B38EC" w14:textId="77777777" w:rsidR="00DB1CD6"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D-08.01.02. Krawężniki kamienne</w:t>
      </w:r>
    </w:p>
    <w:p w14:paraId="23598944" w14:textId="17D5C88A" w:rsidR="00346CB2" w:rsidRPr="00490AC3" w:rsidRDefault="00DB1CD6" w:rsidP="00490AC3">
      <w:pPr>
        <w:spacing w:after="0" w:line="252" w:lineRule="auto"/>
        <w:jc w:val="both"/>
        <w:rPr>
          <w:rFonts w:ascii="Times New Roman" w:hAnsi="Times New Roman" w:cs="Times New Roman"/>
          <w:sz w:val="20"/>
          <w:szCs w:val="20"/>
        </w:rPr>
      </w:pPr>
      <w:r w:rsidRPr="00DB1CD6">
        <w:rPr>
          <w:rFonts w:ascii="Times New Roman" w:hAnsi="Times New Roman" w:cs="Times New Roman"/>
          <w:sz w:val="20"/>
          <w:szCs w:val="20"/>
        </w:rPr>
        <w:t>D-08.02.01 Prefabrykaty betonowe naprawa i regulacja</w:t>
      </w:r>
    </w:p>
    <w:p w14:paraId="3CF3BB9D"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D-08.03.01. Obrzeża betonowe </w:t>
      </w:r>
    </w:p>
    <w:p w14:paraId="6D713B91" w14:textId="77777777" w:rsidR="00346CB2"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 xml:space="preserve">D-08.05.01. Ścieki  </w:t>
      </w:r>
    </w:p>
    <w:p w14:paraId="2D52012D" w14:textId="77777777" w:rsidR="00DB1CD6"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D-09.01.01. Zieleń drogowa</w:t>
      </w:r>
    </w:p>
    <w:p w14:paraId="2C071918" w14:textId="4BD938DF" w:rsidR="0054088B" w:rsidRPr="00490AC3" w:rsidRDefault="00DB1CD6" w:rsidP="00490AC3">
      <w:pPr>
        <w:spacing w:after="0" w:line="252" w:lineRule="auto"/>
        <w:jc w:val="both"/>
        <w:rPr>
          <w:rFonts w:ascii="Times New Roman" w:hAnsi="Times New Roman" w:cs="Times New Roman"/>
          <w:sz w:val="20"/>
          <w:szCs w:val="20"/>
        </w:rPr>
      </w:pPr>
      <w:r w:rsidRPr="00DB1CD6">
        <w:rPr>
          <w:rFonts w:ascii="Times New Roman" w:hAnsi="Times New Roman" w:cs="Times New Roman"/>
          <w:sz w:val="20"/>
          <w:szCs w:val="20"/>
        </w:rPr>
        <w:t>D-10.01.01 Rury osłonowe dwudzielne na istniejących kablach</w:t>
      </w:r>
    </w:p>
    <w:p w14:paraId="66FC1177" w14:textId="77777777" w:rsidR="00497C87" w:rsidRPr="00490AC3" w:rsidRDefault="00497C87" w:rsidP="00490AC3">
      <w:pPr>
        <w:spacing w:after="0" w:line="252" w:lineRule="auto"/>
        <w:jc w:val="both"/>
        <w:rPr>
          <w:rFonts w:ascii="Times New Roman" w:hAnsi="Times New Roman" w:cs="Times New Roman"/>
          <w:sz w:val="20"/>
          <w:szCs w:val="20"/>
        </w:rPr>
      </w:pPr>
    </w:p>
    <w:p w14:paraId="6F36E3EF" w14:textId="77777777" w:rsidR="00346CB2" w:rsidRPr="00490AC3" w:rsidRDefault="00346CB2" w:rsidP="00490AC3">
      <w:pPr>
        <w:spacing w:after="0" w:line="252" w:lineRule="auto"/>
        <w:jc w:val="both"/>
        <w:rPr>
          <w:rFonts w:ascii="Times New Roman" w:hAnsi="Times New Roman" w:cs="Times New Roman"/>
          <w:sz w:val="20"/>
          <w:szCs w:val="20"/>
        </w:rPr>
      </w:pPr>
    </w:p>
    <w:p w14:paraId="27D342A2" w14:textId="77777777" w:rsidR="0054088B" w:rsidRPr="00490AC3" w:rsidRDefault="00346CB2"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1.4. Określenia podstawowe </w:t>
      </w:r>
    </w:p>
    <w:p w14:paraId="6EB00F9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Użyte</w:t>
      </w:r>
      <w:r w:rsidR="00497C87" w:rsidRPr="00490AC3">
        <w:rPr>
          <w:rFonts w:ascii="Times New Roman" w:hAnsi="Times New Roman" w:cs="Times New Roman"/>
          <w:sz w:val="20"/>
          <w:szCs w:val="20"/>
        </w:rPr>
        <w:t xml:space="preserve"> w Specyfikacjach Technicznych </w:t>
      </w:r>
      <w:r w:rsidRPr="00490AC3">
        <w:rPr>
          <w:rFonts w:ascii="Times New Roman" w:hAnsi="Times New Roman" w:cs="Times New Roman"/>
          <w:sz w:val="20"/>
          <w:szCs w:val="20"/>
        </w:rPr>
        <w:t>ST wymienione poniżej określenia należy rozumieć w</w:t>
      </w:r>
      <w:r w:rsidR="00346CB2" w:rsidRPr="00490AC3">
        <w:rPr>
          <w:rFonts w:ascii="Times New Roman" w:hAnsi="Times New Roman" w:cs="Times New Roman"/>
          <w:sz w:val="20"/>
          <w:szCs w:val="20"/>
        </w:rPr>
        <w:t xml:space="preserve"> każdym przypadku następująco: </w:t>
      </w:r>
    </w:p>
    <w:p w14:paraId="73535D1C"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Budowla drogowa</w:t>
      </w:r>
      <w:r w:rsidRPr="00490AC3">
        <w:rPr>
          <w:rFonts w:ascii="Times New Roman" w:hAnsi="Times New Roman" w:cs="Times New Roman"/>
          <w:sz w:val="20"/>
          <w:szCs w:val="20"/>
        </w:rPr>
        <w:t xml:space="preserve"> - obiekt budowlany, nie będący budynkiem, stanowiący całość technicznoużytkową (droga) albo jego część stanowiącą odrębny element konstrukcyjny lub technologiczny (obiekt m</w:t>
      </w:r>
      <w:r w:rsidR="00346CB2" w:rsidRPr="00490AC3">
        <w:rPr>
          <w:rFonts w:ascii="Times New Roman" w:hAnsi="Times New Roman" w:cs="Times New Roman"/>
          <w:sz w:val="20"/>
          <w:szCs w:val="20"/>
        </w:rPr>
        <w:t xml:space="preserve">ostowy, korpus ziemny, węzeł). </w:t>
      </w:r>
    </w:p>
    <w:p w14:paraId="6027F72D"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Chodnik</w:t>
      </w:r>
      <w:r w:rsidRPr="00490AC3">
        <w:rPr>
          <w:rFonts w:ascii="Times New Roman" w:hAnsi="Times New Roman" w:cs="Times New Roman"/>
          <w:sz w:val="20"/>
          <w:szCs w:val="20"/>
        </w:rPr>
        <w:t xml:space="preserve"> - wyznaczony pas terenu przy jezdni lub odsunięty od jezdni, p</w:t>
      </w:r>
      <w:r w:rsidR="00346CB2" w:rsidRPr="00490AC3">
        <w:rPr>
          <w:rFonts w:ascii="Times New Roman" w:hAnsi="Times New Roman" w:cs="Times New Roman"/>
          <w:sz w:val="20"/>
          <w:szCs w:val="20"/>
        </w:rPr>
        <w:t xml:space="preserve">rzeznaczony do ruchu pieszych. </w:t>
      </w:r>
    </w:p>
    <w:p w14:paraId="78426ADC"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Droga</w:t>
      </w:r>
      <w:r w:rsidRPr="00490AC3">
        <w:rPr>
          <w:rFonts w:ascii="Times New Roman" w:hAnsi="Times New Roman" w:cs="Times New Roman"/>
          <w:sz w:val="20"/>
          <w:szCs w:val="20"/>
        </w:rPr>
        <w:t xml:space="preserve"> - wydzielony pas terenu przeznaczony do ruchu lub postoju pojazdów oraz ruchu pieszych wraz z wszelkimi urządzeniami technicznymi związanymi z prowadzeniem i zabezpieczeniem ruchu.</w:t>
      </w:r>
      <w:r w:rsidR="00346CB2" w:rsidRPr="00490AC3">
        <w:rPr>
          <w:rFonts w:ascii="Times New Roman" w:hAnsi="Times New Roman" w:cs="Times New Roman"/>
          <w:sz w:val="20"/>
          <w:szCs w:val="20"/>
        </w:rPr>
        <w:t xml:space="preserve"> </w:t>
      </w:r>
    </w:p>
    <w:p w14:paraId="270A813F"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Droga tymczasowa (montażowa)</w:t>
      </w:r>
      <w:r w:rsidRPr="00490AC3">
        <w:rPr>
          <w:rFonts w:ascii="Times New Roman" w:hAnsi="Times New Roman" w:cs="Times New Roman"/>
          <w:sz w:val="20"/>
          <w:szCs w:val="20"/>
        </w:rPr>
        <w:t xml:space="preserve"> - droga specjalnie przygotowana, przeznaczona do ruchu pojazdów obsługujących zadanie budowlane na czas jego wykonania, przewidziana do </w:t>
      </w:r>
      <w:r w:rsidR="00346CB2" w:rsidRPr="00490AC3">
        <w:rPr>
          <w:rFonts w:ascii="Times New Roman" w:hAnsi="Times New Roman" w:cs="Times New Roman"/>
          <w:sz w:val="20"/>
          <w:szCs w:val="20"/>
        </w:rPr>
        <w:t>usunięcia po jego zakończeniu.</w:t>
      </w:r>
    </w:p>
    <w:p w14:paraId="590D0329"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Dziennik Budowy</w:t>
      </w:r>
      <w:r w:rsidRPr="00490AC3">
        <w:rPr>
          <w:rFonts w:ascii="Times New Roman" w:hAnsi="Times New Roman" w:cs="Times New Roman"/>
          <w:sz w:val="20"/>
          <w:szCs w:val="20"/>
        </w:rPr>
        <w:t xml:space="preserve"> -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Inżynie</w:t>
      </w:r>
      <w:r w:rsidR="00346CB2" w:rsidRPr="00490AC3">
        <w:rPr>
          <w:rFonts w:ascii="Times New Roman" w:hAnsi="Times New Roman" w:cs="Times New Roman"/>
          <w:sz w:val="20"/>
          <w:szCs w:val="20"/>
        </w:rPr>
        <w:t xml:space="preserve">rem, Wykonawcą i projektantem. </w:t>
      </w:r>
    </w:p>
    <w:p w14:paraId="633F1B5A"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Inżynier</w:t>
      </w:r>
      <w:r w:rsidRPr="00490AC3">
        <w:rPr>
          <w:rFonts w:ascii="Times New Roman" w:hAnsi="Times New Roman" w:cs="Times New Roman"/>
          <w:sz w:val="20"/>
          <w:szCs w:val="20"/>
        </w:rPr>
        <w:t xml:space="preserve"> – osoba wymieniona w danych kontraktowych (wyznaczona przez Zamawiającego, o której wyznaczeniu poinformowany jest Wykonawca), odpowiedzialna za nadzorowanie robót</w:t>
      </w:r>
      <w:r w:rsidR="00346CB2" w:rsidRPr="00490AC3">
        <w:rPr>
          <w:rFonts w:ascii="Times New Roman" w:hAnsi="Times New Roman" w:cs="Times New Roman"/>
          <w:sz w:val="20"/>
          <w:szCs w:val="20"/>
        </w:rPr>
        <w:t xml:space="preserve"> i administrowanie kontraktem. </w:t>
      </w:r>
      <w:r w:rsidR="00EB17E0" w:rsidRPr="00490AC3">
        <w:rPr>
          <w:rFonts w:ascii="Times New Roman" w:hAnsi="Times New Roman" w:cs="Times New Roman"/>
          <w:sz w:val="20"/>
          <w:szCs w:val="20"/>
        </w:rPr>
        <w:t>Funkcję tą pełnić będzie Kierownik Rejonu lub jego Zastępca.</w:t>
      </w:r>
    </w:p>
    <w:p w14:paraId="07093546"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Jezdnia</w:t>
      </w:r>
      <w:r w:rsidRPr="00490AC3">
        <w:rPr>
          <w:rFonts w:ascii="Times New Roman" w:hAnsi="Times New Roman" w:cs="Times New Roman"/>
          <w:sz w:val="20"/>
          <w:szCs w:val="20"/>
        </w:rPr>
        <w:t xml:space="preserve"> - część korony drogi p</w:t>
      </w:r>
      <w:r w:rsidR="00346CB2" w:rsidRPr="00490AC3">
        <w:rPr>
          <w:rFonts w:ascii="Times New Roman" w:hAnsi="Times New Roman" w:cs="Times New Roman"/>
          <w:sz w:val="20"/>
          <w:szCs w:val="20"/>
        </w:rPr>
        <w:t xml:space="preserve">rzeznaczona do ruchu pojazdów. </w:t>
      </w:r>
    </w:p>
    <w:p w14:paraId="074D6F49"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Kierownik Budowy - osoba wyznaczona przez Wykonawcę, upoważniona do kierowania Robotami i do występowania w jego imieniu w </w:t>
      </w:r>
      <w:r w:rsidR="00346CB2" w:rsidRPr="00490AC3">
        <w:rPr>
          <w:rFonts w:ascii="Times New Roman" w:hAnsi="Times New Roman" w:cs="Times New Roman"/>
          <w:sz w:val="20"/>
          <w:szCs w:val="20"/>
        </w:rPr>
        <w:t xml:space="preserve">sprawach realizacji Kontraktu. </w:t>
      </w:r>
    </w:p>
    <w:p w14:paraId="40B3077B"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Korona drogi</w:t>
      </w:r>
      <w:r w:rsidRPr="00490AC3">
        <w:rPr>
          <w:rFonts w:ascii="Times New Roman" w:hAnsi="Times New Roman" w:cs="Times New Roman"/>
          <w:sz w:val="20"/>
          <w:szCs w:val="20"/>
        </w:rPr>
        <w:t xml:space="preserve"> - jezdnia (jezdnie) z poboczami lub chodnikami, zatokami, pasami awaryjnego postoj</w:t>
      </w:r>
      <w:r w:rsidR="00346CB2" w:rsidRPr="00490AC3">
        <w:rPr>
          <w:rFonts w:ascii="Times New Roman" w:hAnsi="Times New Roman" w:cs="Times New Roman"/>
          <w:sz w:val="20"/>
          <w:szCs w:val="20"/>
        </w:rPr>
        <w:t xml:space="preserve">u i pasami dzielącymi jezdnie. </w:t>
      </w:r>
    </w:p>
    <w:p w14:paraId="2F32C9DC"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Konstrukcja nawierzchni</w:t>
      </w:r>
      <w:r w:rsidRPr="00490AC3">
        <w:rPr>
          <w:rFonts w:ascii="Times New Roman" w:hAnsi="Times New Roman" w:cs="Times New Roman"/>
          <w:sz w:val="20"/>
          <w:szCs w:val="20"/>
        </w:rPr>
        <w:t xml:space="preserve"> - układ warstw nawierzchni wra</w:t>
      </w:r>
      <w:r w:rsidR="00346CB2" w:rsidRPr="00490AC3">
        <w:rPr>
          <w:rFonts w:ascii="Times New Roman" w:hAnsi="Times New Roman" w:cs="Times New Roman"/>
          <w:sz w:val="20"/>
          <w:szCs w:val="20"/>
        </w:rPr>
        <w:t xml:space="preserve">z ze sposobem ich połączenia. </w:t>
      </w:r>
    </w:p>
    <w:p w14:paraId="4A76BE09"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Korpus drogowy</w:t>
      </w:r>
      <w:r w:rsidRPr="00490AC3">
        <w:rPr>
          <w:rFonts w:ascii="Times New Roman" w:hAnsi="Times New Roman" w:cs="Times New Roman"/>
          <w:sz w:val="20"/>
          <w:szCs w:val="20"/>
        </w:rPr>
        <w:t xml:space="preserve"> - nasyp lub ta część wykopu, która jest ograniczona </w:t>
      </w:r>
      <w:r w:rsidR="00346CB2" w:rsidRPr="00490AC3">
        <w:rPr>
          <w:rFonts w:ascii="Times New Roman" w:hAnsi="Times New Roman" w:cs="Times New Roman"/>
          <w:sz w:val="20"/>
          <w:szCs w:val="20"/>
        </w:rPr>
        <w:t xml:space="preserve">koroną drogi i skarpami rowów. </w:t>
      </w:r>
    </w:p>
    <w:p w14:paraId="48653330"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Rejestr Obmiarów</w:t>
      </w:r>
      <w:r w:rsidRPr="00490AC3">
        <w:rPr>
          <w:rFonts w:ascii="Times New Roman" w:hAnsi="Times New Roman" w:cs="Times New Roman"/>
          <w:sz w:val="20"/>
          <w:szCs w:val="20"/>
        </w:rPr>
        <w:t xml:space="preserve"> - akceptowany przez Inżyniera zeszyt z ponumerowanymi stronami, służący do wpisywania przez Wykonawcę obmiaru dokonywanych Robót w formie wyliczeń, szkiców i ew. dodatkowych załączników. Wpisy w Rejestrze Obmiarów podlegają potwierdzeniu p</w:t>
      </w:r>
      <w:r w:rsidR="00346CB2" w:rsidRPr="00490AC3">
        <w:rPr>
          <w:rFonts w:ascii="Times New Roman" w:hAnsi="Times New Roman" w:cs="Times New Roman"/>
          <w:sz w:val="20"/>
          <w:szCs w:val="20"/>
        </w:rPr>
        <w:t xml:space="preserve">rzez Inżyniera. </w:t>
      </w:r>
    </w:p>
    <w:p w14:paraId="6D69A30F"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Koryto</w:t>
      </w:r>
      <w:r w:rsidRPr="00490AC3">
        <w:rPr>
          <w:rFonts w:ascii="Times New Roman" w:hAnsi="Times New Roman" w:cs="Times New Roman"/>
          <w:sz w:val="20"/>
          <w:szCs w:val="20"/>
        </w:rPr>
        <w:t xml:space="preserve"> - element uformowany w korpusie drogowym w celu ułożenia </w:t>
      </w:r>
      <w:r w:rsidR="00346CB2" w:rsidRPr="00490AC3">
        <w:rPr>
          <w:rFonts w:ascii="Times New Roman" w:hAnsi="Times New Roman" w:cs="Times New Roman"/>
          <w:sz w:val="20"/>
          <w:szCs w:val="20"/>
        </w:rPr>
        <w:t xml:space="preserve">w nim konstrukcji nawierzchni. </w:t>
      </w:r>
    </w:p>
    <w:p w14:paraId="08A16280"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Laboratorium</w:t>
      </w:r>
      <w:r w:rsidRPr="00490AC3">
        <w:rPr>
          <w:rFonts w:ascii="Times New Roman" w:hAnsi="Times New Roman" w:cs="Times New Roman"/>
          <w:sz w:val="20"/>
          <w:szCs w:val="20"/>
        </w:rPr>
        <w:t xml:space="preserve"> - drogowe lub inne laboratorium badawcze, zaakceptowane przez Zamawiającego, niezbędne do przeprowadzenia wszelkich badań i prób związanych z oceną </w:t>
      </w:r>
      <w:r w:rsidR="00346CB2" w:rsidRPr="00490AC3">
        <w:rPr>
          <w:rFonts w:ascii="Times New Roman" w:hAnsi="Times New Roman" w:cs="Times New Roman"/>
          <w:sz w:val="20"/>
          <w:szCs w:val="20"/>
        </w:rPr>
        <w:t xml:space="preserve">jakości materiałów oraz Robót. </w:t>
      </w:r>
    </w:p>
    <w:p w14:paraId="324C7948"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Materiały</w:t>
      </w:r>
      <w:r w:rsidRPr="00490AC3">
        <w:rPr>
          <w:rFonts w:ascii="Times New Roman" w:hAnsi="Times New Roman" w:cs="Times New Roman"/>
          <w:sz w:val="20"/>
          <w:szCs w:val="20"/>
        </w:rPr>
        <w:t xml:space="preserve"> - wszelkie tworzywa niezbędne do wykonania Robót, zgodne z Dokumentacją Projektową i Specyfikacjami Technicznymi, </w:t>
      </w:r>
      <w:r w:rsidR="00346CB2" w:rsidRPr="00490AC3">
        <w:rPr>
          <w:rFonts w:ascii="Times New Roman" w:hAnsi="Times New Roman" w:cs="Times New Roman"/>
          <w:sz w:val="20"/>
          <w:szCs w:val="20"/>
        </w:rPr>
        <w:t xml:space="preserve">zaakceptowane przez Inżyniera. </w:t>
      </w:r>
    </w:p>
    <w:p w14:paraId="3AD57C26"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Nawierzchnia</w:t>
      </w:r>
      <w:r w:rsidRPr="00490AC3">
        <w:rPr>
          <w:rFonts w:ascii="Times New Roman" w:hAnsi="Times New Roman" w:cs="Times New Roman"/>
          <w:sz w:val="20"/>
          <w:szCs w:val="20"/>
        </w:rPr>
        <w:t xml:space="preserve"> - warstwa lub zespół warstw służących do przejmowania i rozkładania obciążeń od ruchu na podłoże gruntowe i zapewniając</w:t>
      </w:r>
      <w:r w:rsidR="00346CB2" w:rsidRPr="00490AC3">
        <w:rPr>
          <w:rFonts w:ascii="Times New Roman" w:hAnsi="Times New Roman" w:cs="Times New Roman"/>
          <w:sz w:val="20"/>
          <w:szCs w:val="20"/>
        </w:rPr>
        <w:t xml:space="preserve">ych dogodne warunki dla ruchu. </w:t>
      </w:r>
    </w:p>
    <w:p w14:paraId="2B08921A"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Warstwa ścieralna</w:t>
      </w:r>
      <w:r w:rsidRPr="00490AC3">
        <w:rPr>
          <w:rFonts w:ascii="Times New Roman" w:hAnsi="Times New Roman" w:cs="Times New Roman"/>
          <w:sz w:val="20"/>
          <w:szCs w:val="20"/>
        </w:rPr>
        <w:t xml:space="preserve"> - górna warstwa nawierzchni poddana bezpośrednio oddziaływaniu ruch</w:t>
      </w:r>
      <w:r w:rsidR="00346CB2" w:rsidRPr="00490AC3">
        <w:rPr>
          <w:rFonts w:ascii="Times New Roman" w:hAnsi="Times New Roman" w:cs="Times New Roman"/>
          <w:sz w:val="20"/>
          <w:szCs w:val="20"/>
        </w:rPr>
        <w:t xml:space="preserve">u i czynników atmosferycznych. </w:t>
      </w:r>
    </w:p>
    <w:p w14:paraId="02D9B030"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Warstwa wiążąca</w:t>
      </w:r>
      <w:r w:rsidRPr="00490AC3">
        <w:rPr>
          <w:rFonts w:ascii="Times New Roman" w:hAnsi="Times New Roman" w:cs="Times New Roman"/>
          <w:sz w:val="20"/>
          <w:szCs w:val="20"/>
        </w:rPr>
        <w:t xml:space="preserve"> - warstwa znajdująca się między warstwą ścieralną a podbudową, zapewniająca lepsze rozłożenie </w:t>
      </w:r>
      <w:proofErr w:type="spellStart"/>
      <w:r w:rsidRPr="00490AC3">
        <w:rPr>
          <w:rFonts w:ascii="Times New Roman" w:hAnsi="Times New Roman" w:cs="Times New Roman"/>
          <w:sz w:val="20"/>
          <w:szCs w:val="20"/>
        </w:rPr>
        <w:t>naprężeń</w:t>
      </w:r>
      <w:proofErr w:type="spellEnd"/>
      <w:r w:rsidRPr="00490AC3">
        <w:rPr>
          <w:rFonts w:ascii="Times New Roman" w:hAnsi="Times New Roman" w:cs="Times New Roman"/>
          <w:sz w:val="20"/>
          <w:szCs w:val="20"/>
        </w:rPr>
        <w:t xml:space="preserve"> w nawierzchni i p</w:t>
      </w:r>
      <w:r w:rsidR="00346CB2" w:rsidRPr="00490AC3">
        <w:rPr>
          <w:rFonts w:ascii="Times New Roman" w:hAnsi="Times New Roman" w:cs="Times New Roman"/>
          <w:sz w:val="20"/>
          <w:szCs w:val="20"/>
        </w:rPr>
        <w:t xml:space="preserve">rzekazywanie ich na podbudowę. </w:t>
      </w:r>
    </w:p>
    <w:p w14:paraId="7448D283"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Warstwa wyrównawcza </w:t>
      </w:r>
      <w:r w:rsidRPr="00490AC3">
        <w:rPr>
          <w:rFonts w:ascii="Times New Roman" w:hAnsi="Times New Roman" w:cs="Times New Roman"/>
          <w:sz w:val="20"/>
          <w:szCs w:val="20"/>
        </w:rPr>
        <w:t xml:space="preserve">- warstwa służąca do wyrównania nierówności podbudowy lub profilu istniejącej nawierzchni. </w:t>
      </w:r>
    </w:p>
    <w:p w14:paraId="28C0EAD2"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Podbudowa</w:t>
      </w:r>
      <w:r w:rsidRPr="00490AC3">
        <w:rPr>
          <w:rFonts w:ascii="Times New Roman" w:hAnsi="Times New Roman" w:cs="Times New Roman"/>
          <w:sz w:val="20"/>
          <w:szCs w:val="20"/>
        </w:rPr>
        <w:t xml:space="preserve"> - dolna część nawierzchni służąca do przenoszenia obciążeń od ruchu na podłoże. Podbudowa może składać się z podbudowy zasadn</w:t>
      </w:r>
      <w:r w:rsidR="00346CB2" w:rsidRPr="00490AC3">
        <w:rPr>
          <w:rFonts w:ascii="Times New Roman" w:hAnsi="Times New Roman" w:cs="Times New Roman"/>
          <w:sz w:val="20"/>
          <w:szCs w:val="20"/>
        </w:rPr>
        <w:t xml:space="preserve">iczej i podbudowy pomocniczej. </w:t>
      </w:r>
    </w:p>
    <w:p w14:paraId="0BFD552E"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Podbudowa zasadnicza</w:t>
      </w:r>
      <w:r w:rsidRPr="00490AC3">
        <w:rPr>
          <w:rFonts w:ascii="Times New Roman" w:hAnsi="Times New Roman" w:cs="Times New Roman"/>
          <w:sz w:val="20"/>
          <w:szCs w:val="20"/>
        </w:rPr>
        <w:t xml:space="preserve"> - górna część podbudowy spełniająca funkcje nośne w konstrukcji nawierzchni. Może ona składać </w:t>
      </w:r>
      <w:r w:rsidR="00346CB2" w:rsidRPr="00490AC3">
        <w:rPr>
          <w:rFonts w:ascii="Times New Roman" w:hAnsi="Times New Roman" w:cs="Times New Roman"/>
          <w:sz w:val="20"/>
          <w:szCs w:val="20"/>
        </w:rPr>
        <w:t xml:space="preserve">się z jednej lub dwóch warstw. </w:t>
      </w:r>
    </w:p>
    <w:p w14:paraId="10B985DA"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Podbudowa pomocnicza</w:t>
      </w:r>
      <w:r w:rsidRPr="00490AC3">
        <w:rPr>
          <w:rFonts w:ascii="Times New Roman" w:hAnsi="Times New Roman" w:cs="Times New Roman"/>
          <w:sz w:val="20"/>
          <w:szCs w:val="20"/>
        </w:rPr>
        <w:t xml:space="preserve"> - dolna część podbudowy spełniająca, obok funkcji nośnych, funkcje zabezpieczenia nawierzchni przed działaniem wody, mrozu i przenikaniem cząstek podłoża. Może zawierać warstwę </w:t>
      </w:r>
      <w:proofErr w:type="spellStart"/>
      <w:r w:rsidRPr="00490AC3">
        <w:rPr>
          <w:rFonts w:ascii="Times New Roman" w:hAnsi="Times New Roman" w:cs="Times New Roman"/>
          <w:sz w:val="20"/>
          <w:szCs w:val="20"/>
        </w:rPr>
        <w:t>mrozoochronn</w:t>
      </w:r>
      <w:r w:rsidR="00346CB2" w:rsidRPr="00490AC3">
        <w:rPr>
          <w:rFonts w:ascii="Times New Roman" w:hAnsi="Times New Roman" w:cs="Times New Roman"/>
          <w:sz w:val="20"/>
          <w:szCs w:val="20"/>
        </w:rPr>
        <w:t>ą</w:t>
      </w:r>
      <w:proofErr w:type="spellEnd"/>
      <w:r w:rsidR="00346CB2" w:rsidRPr="00490AC3">
        <w:rPr>
          <w:rFonts w:ascii="Times New Roman" w:hAnsi="Times New Roman" w:cs="Times New Roman"/>
          <w:sz w:val="20"/>
          <w:szCs w:val="20"/>
        </w:rPr>
        <w:t xml:space="preserve">, odsączającą lub odcinającą. </w:t>
      </w:r>
    </w:p>
    <w:p w14:paraId="3850C241"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Warstwa </w:t>
      </w:r>
      <w:proofErr w:type="spellStart"/>
      <w:r w:rsidRPr="00490AC3">
        <w:rPr>
          <w:rFonts w:ascii="Times New Roman" w:hAnsi="Times New Roman" w:cs="Times New Roman"/>
          <w:b/>
          <w:sz w:val="20"/>
          <w:szCs w:val="20"/>
        </w:rPr>
        <w:t>mrozoochronna</w:t>
      </w:r>
      <w:proofErr w:type="spellEnd"/>
      <w:r w:rsidRPr="00490AC3">
        <w:rPr>
          <w:rFonts w:ascii="Times New Roman" w:hAnsi="Times New Roman" w:cs="Times New Roman"/>
          <w:sz w:val="20"/>
          <w:szCs w:val="20"/>
        </w:rPr>
        <w:t xml:space="preserve"> – warstwa, której głównym zadaniem jest ochrona nawierzchni p</w:t>
      </w:r>
      <w:r w:rsidR="00346CB2" w:rsidRPr="00490AC3">
        <w:rPr>
          <w:rFonts w:ascii="Times New Roman" w:hAnsi="Times New Roman" w:cs="Times New Roman"/>
          <w:sz w:val="20"/>
          <w:szCs w:val="20"/>
        </w:rPr>
        <w:t xml:space="preserve">rzed skutkami działania mrozu. </w:t>
      </w:r>
    </w:p>
    <w:p w14:paraId="0D390B16"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Warstwa odcinająca </w:t>
      </w:r>
      <w:r w:rsidRPr="00490AC3">
        <w:rPr>
          <w:rFonts w:ascii="Times New Roman" w:hAnsi="Times New Roman" w:cs="Times New Roman"/>
          <w:sz w:val="20"/>
          <w:szCs w:val="20"/>
        </w:rPr>
        <w:t>– warstwa stosowana w celu uniemożliwienia przenikania cząstek drobnych gruntu do warstw</w:t>
      </w:r>
      <w:r w:rsidR="00346CB2" w:rsidRPr="00490AC3">
        <w:rPr>
          <w:rFonts w:ascii="Times New Roman" w:hAnsi="Times New Roman" w:cs="Times New Roman"/>
          <w:sz w:val="20"/>
          <w:szCs w:val="20"/>
        </w:rPr>
        <w:t xml:space="preserve">y nawierzchni leżącej powyżej. </w:t>
      </w:r>
    </w:p>
    <w:p w14:paraId="606B0BCE"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Warstwa odsączająca </w:t>
      </w:r>
      <w:r w:rsidRPr="00490AC3">
        <w:rPr>
          <w:rFonts w:ascii="Times New Roman" w:hAnsi="Times New Roman" w:cs="Times New Roman"/>
          <w:sz w:val="20"/>
          <w:szCs w:val="20"/>
        </w:rPr>
        <w:t>– warstwa służąca do odprowadzenia wody prze</w:t>
      </w:r>
      <w:r w:rsidR="00346CB2" w:rsidRPr="00490AC3">
        <w:rPr>
          <w:rFonts w:ascii="Times New Roman" w:hAnsi="Times New Roman" w:cs="Times New Roman"/>
          <w:sz w:val="20"/>
          <w:szCs w:val="20"/>
        </w:rPr>
        <w:t xml:space="preserve">dostającej się do nawierzchni. </w:t>
      </w:r>
    </w:p>
    <w:p w14:paraId="05B0BC40"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lastRenderedPageBreak/>
        <w:t xml:space="preserve">Warstwa wzmacniająca </w:t>
      </w:r>
      <w:r w:rsidRPr="00490AC3">
        <w:rPr>
          <w:rFonts w:ascii="Times New Roman" w:hAnsi="Times New Roman" w:cs="Times New Roman"/>
          <w:sz w:val="20"/>
          <w:szCs w:val="20"/>
        </w:rPr>
        <w:t>– warstwa zapewniająca przeniesienie występującego w okresie budowy ciężkiego ruchu technologicznego, nazywanego r</w:t>
      </w:r>
      <w:r w:rsidR="00346CB2" w:rsidRPr="00490AC3">
        <w:rPr>
          <w:rFonts w:ascii="Times New Roman" w:hAnsi="Times New Roman" w:cs="Times New Roman"/>
          <w:sz w:val="20"/>
          <w:szCs w:val="20"/>
        </w:rPr>
        <w:t xml:space="preserve">ównież warstwą technologiczną. </w:t>
      </w:r>
    </w:p>
    <w:p w14:paraId="683291A1"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Niweleta</w:t>
      </w:r>
      <w:r w:rsidRPr="00490AC3">
        <w:rPr>
          <w:rFonts w:ascii="Times New Roman" w:hAnsi="Times New Roman" w:cs="Times New Roman"/>
          <w:sz w:val="20"/>
          <w:szCs w:val="20"/>
        </w:rPr>
        <w:t xml:space="preserve"> - wysokościowe i geometryczne rozwinięcie na płaszczyźnie pionowego przekroju w osi drogi lub o</w:t>
      </w:r>
      <w:r w:rsidR="00346CB2" w:rsidRPr="00490AC3">
        <w:rPr>
          <w:rFonts w:ascii="Times New Roman" w:hAnsi="Times New Roman" w:cs="Times New Roman"/>
          <w:sz w:val="20"/>
          <w:szCs w:val="20"/>
        </w:rPr>
        <w:t xml:space="preserve">biektu mostowego. </w:t>
      </w:r>
    </w:p>
    <w:p w14:paraId="7709B809"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Odpowiednia (bliska) zgodność</w:t>
      </w:r>
      <w:r w:rsidRPr="00490AC3">
        <w:rPr>
          <w:rFonts w:ascii="Times New Roman" w:hAnsi="Times New Roman" w:cs="Times New Roman"/>
          <w:sz w:val="20"/>
          <w:szCs w:val="20"/>
        </w:rPr>
        <w:t xml:space="preserve"> - zgodność wykonywanych Robót z dopuszczonymi tolerancjami, a jeśli przedział tolerancji nie został określony - z przeciętnymi tolerancjami, przyjmowanymi zwyczajowo dla dan</w:t>
      </w:r>
      <w:r w:rsidR="00346CB2" w:rsidRPr="00490AC3">
        <w:rPr>
          <w:rFonts w:ascii="Times New Roman" w:hAnsi="Times New Roman" w:cs="Times New Roman"/>
          <w:sz w:val="20"/>
          <w:szCs w:val="20"/>
        </w:rPr>
        <w:t xml:space="preserve">ego rodzaju Robót budowlanych. </w:t>
      </w:r>
    </w:p>
    <w:p w14:paraId="4AE61659"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Pas drogowy</w:t>
      </w:r>
      <w:r w:rsidRPr="00490AC3">
        <w:rPr>
          <w:rFonts w:ascii="Times New Roman" w:hAnsi="Times New Roman" w:cs="Times New Roman"/>
          <w:sz w:val="20"/>
          <w:szCs w:val="20"/>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w:t>
      </w:r>
      <w:r w:rsidR="00346CB2" w:rsidRPr="00490AC3">
        <w:rPr>
          <w:rFonts w:ascii="Times New Roman" w:hAnsi="Times New Roman" w:cs="Times New Roman"/>
          <w:sz w:val="20"/>
          <w:szCs w:val="20"/>
        </w:rPr>
        <w:t xml:space="preserve">dowanymi przez ruch na drodze. </w:t>
      </w:r>
    </w:p>
    <w:p w14:paraId="77F42F84"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Pobocze </w:t>
      </w:r>
      <w:r w:rsidRPr="00490AC3">
        <w:rPr>
          <w:rFonts w:ascii="Times New Roman" w:hAnsi="Times New Roman" w:cs="Times New Roman"/>
          <w:sz w:val="20"/>
          <w:szCs w:val="20"/>
        </w:rPr>
        <w:t>- część korony drogi przeznaczona do chwilowego postoju pojazdów, umieszczenia urządzeń organizacji i bezpieczeństwa ruchu oraz do ruchu pieszych, służąca jednocześnie do bocznego op</w:t>
      </w:r>
      <w:r w:rsidR="00346CB2" w:rsidRPr="00490AC3">
        <w:rPr>
          <w:rFonts w:ascii="Times New Roman" w:hAnsi="Times New Roman" w:cs="Times New Roman"/>
          <w:sz w:val="20"/>
          <w:szCs w:val="20"/>
        </w:rPr>
        <w:t xml:space="preserve">arcia konstrukcji nawierzchni. </w:t>
      </w:r>
    </w:p>
    <w:p w14:paraId="6DCFDD53"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Podłoże nawierzchni</w:t>
      </w:r>
      <w:r w:rsidRPr="00490AC3">
        <w:rPr>
          <w:rFonts w:ascii="Times New Roman" w:hAnsi="Times New Roman" w:cs="Times New Roman"/>
          <w:sz w:val="20"/>
          <w:szCs w:val="20"/>
        </w:rPr>
        <w:t xml:space="preserve"> - grunt rodzimy lub nasypowy, leżący pod nawierzchnią do głębokości przemarzania. </w:t>
      </w:r>
    </w:p>
    <w:p w14:paraId="5A6ABB74"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Podłoże ulepszone nawierzchni</w:t>
      </w:r>
      <w:r w:rsidRPr="00490AC3">
        <w:rPr>
          <w:rFonts w:ascii="Times New Roman" w:hAnsi="Times New Roman" w:cs="Times New Roman"/>
          <w:sz w:val="20"/>
          <w:szCs w:val="20"/>
        </w:rPr>
        <w:t xml:space="preserve"> - górna warstwa podłoża, leżąca bezpośrednio pod nawierzchnią, ulepszona w celu umożliwienia przejęcia ruchu budowlanego i właściwego wykonania nawierzchni. </w:t>
      </w:r>
    </w:p>
    <w:p w14:paraId="4BA6262F"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sz w:val="20"/>
          <w:szCs w:val="20"/>
        </w:rPr>
        <w:t>Polecenie Inżyniera - wszelkie polecenia przekazane Wykonawcy przez Inżyniera, w formie pisemnej, dotyczące sposobu realizacji Robót lub innych spraw zwi</w:t>
      </w:r>
      <w:r w:rsidR="00346CB2" w:rsidRPr="00490AC3">
        <w:rPr>
          <w:rFonts w:ascii="Times New Roman" w:hAnsi="Times New Roman" w:cs="Times New Roman"/>
          <w:sz w:val="20"/>
          <w:szCs w:val="20"/>
        </w:rPr>
        <w:t xml:space="preserve">ązanych z prowadzeniem budowy. </w:t>
      </w:r>
    </w:p>
    <w:p w14:paraId="4013B922"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Przepust </w:t>
      </w:r>
      <w:r w:rsidRPr="00490AC3">
        <w:rPr>
          <w:rFonts w:ascii="Times New Roman" w:hAnsi="Times New Roman" w:cs="Times New Roman"/>
          <w:sz w:val="20"/>
          <w:szCs w:val="20"/>
        </w:rPr>
        <w:t>– budowla o przekroju poprzecznym zamkniętym, przeznaczona do przeprowadzania cieku, szlaku wędrówek zwierząt dziko żyjących lub urządzeń tech</w:t>
      </w:r>
      <w:r w:rsidR="00346CB2" w:rsidRPr="00490AC3">
        <w:rPr>
          <w:rFonts w:ascii="Times New Roman" w:hAnsi="Times New Roman" w:cs="Times New Roman"/>
          <w:sz w:val="20"/>
          <w:szCs w:val="20"/>
        </w:rPr>
        <w:t xml:space="preserve">nicznych przez korpus drogowy. </w:t>
      </w:r>
    </w:p>
    <w:p w14:paraId="4FB221F2"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Przeszkoda naturalna</w:t>
      </w:r>
      <w:r w:rsidRPr="00490AC3">
        <w:rPr>
          <w:rFonts w:ascii="Times New Roman" w:hAnsi="Times New Roman" w:cs="Times New Roman"/>
          <w:sz w:val="20"/>
          <w:szCs w:val="20"/>
        </w:rPr>
        <w:t xml:space="preserve"> – element środowiska naturalnego, stanowiący utrudnienie w realizacji zadania budowlanego, na przykład dolina, bagno, rzeka, szlak </w:t>
      </w:r>
      <w:r w:rsidR="00346CB2" w:rsidRPr="00490AC3">
        <w:rPr>
          <w:rFonts w:ascii="Times New Roman" w:hAnsi="Times New Roman" w:cs="Times New Roman"/>
          <w:sz w:val="20"/>
          <w:szCs w:val="20"/>
        </w:rPr>
        <w:t xml:space="preserve">wędrówek dzikich zwierząt itp. </w:t>
      </w:r>
    </w:p>
    <w:p w14:paraId="7FCD1D86"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Przeszkoda sztuczna</w:t>
      </w:r>
      <w:r w:rsidRPr="00490AC3">
        <w:rPr>
          <w:rFonts w:ascii="Times New Roman" w:hAnsi="Times New Roman" w:cs="Times New Roman"/>
          <w:sz w:val="20"/>
          <w:szCs w:val="20"/>
        </w:rPr>
        <w:t xml:space="preserve"> – dzieło ludzkie, stanowiące utrudnienie w realizacji zadania budowlanego, na przykład droga, kolej, rurociąg, kanał, cią</w:t>
      </w:r>
      <w:r w:rsidR="00346CB2" w:rsidRPr="00490AC3">
        <w:rPr>
          <w:rFonts w:ascii="Times New Roman" w:hAnsi="Times New Roman" w:cs="Times New Roman"/>
          <w:sz w:val="20"/>
          <w:szCs w:val="20"/>
        </w:rPr>
        <w:t xml:space="preserve">g pieszy lub rowerowy itp. </w:t>
      </w:r>
    </w:p>
    <w:p w14:paraId="7AF28AFF"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Przetargowa Dokumentacja Projektowa</w:t>
      </w:r>
      <w:r w:rsidRPr="00490AC3">
        <w:rPr>
          <w:rFonts w:ascii="Times New Roman" w:hAnsi="Times New Roman" w:cs="Times New Roman"/>
          <w:sz w:val="20"/>
          <w:szCs w:val="20"/>
        </w:rPr>
        <w:t xml:space="preserve"> - część Dokumentacji Projektowej, która wskazuje lokalizację, charakterystykę i wymiary obiek</w:t>
      </w:r>
      <w:r w:rsidR="00346CB2" w:rsidRPr="00490AC3">
        <w:rPr>
          <w:rFonts w:ascii="Times New Roman" w:hAnsi="Times New Roman" w:cs="Times New Roman"/>
          <w:sz w:val="20"/>
          <w:szCs w:val="20"/>
        </w:rPr>
        <w:t xml:space="preserve">tu będącego przedmiotem Robót. </w:t>
      </w:r>
    </w:p>
    <w:p w14:paraId="45CB5970"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Rekultywacja </w:t>
      </w:r>
      <w:r w:rsidRPr="00490AC3">
        <w:rPr>
          <w:rFonts w:ascii="Times New Roman" w:hAnsi="Times New Roman" w:cs="Times New Roman"/>
          <w:sz w:val="20"/>
          <w:szCs w:val="20"/>
        </w:rPr>
        <w:t>- Roboty mające na celu uporządkowanie i przywrócenie pierwotnych funkcji terenom naruszonym w czasie r</w:t>
      </w:r>
      <w:r w:rsidR="00346CB2" w:rsidRPr="00490AC3">
        <w:rPr>
          <w:rFonts w:ascii="Times New Roman" w:hAnsi="Times New Roman" w:cs="Times New Roman"/>
          <w:sz w:val="20"/>
          <w:szCs w:val="20"/>
        </w:rPr>
        <w:t xml:space="preserve">ealizacji zadania budowlanego. </w:t>
      </w:r>
    </w:p>
    <w:p w14:paraId="253300D2"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Szerokość całkowita obiektu (mostu/wiaduktu) </w:t>
      </w:r>
      <w:r w:rsidRPr="00490AC3">
        <w:rPr>
          <w:rFonts w:ascii="Times New Roman" w:hAnsi="Times New Roman" w:cs="Times New Roman"/>
          <w:sz w:val="20"/>
          <w:szCs w:val="20"/>
        </w:rPr>
        <w:t>- odległość między zewnętrznymi krawędziami konstrukcji obiektu, mierzona w linii prostopadłej do osi podłużnej, obejmuje całkowitą szerokość ko</w:t>
      </w:r>
      <w:r w:rsidR="00346CB2" w:rsidRPr="00490AC3">
        <w:rPr>
          <w:rFonts w:ascii="Times New Roman" w:hAnsi="Times New Roman" w:cs="Times New Roman"/>
          <w:sz w:val="20"/>
          <w:szCs w:val="20"/>
        </w:rPr>
        <w:t xml:space="preserve">nstrukcyjną ustroju niosącego. </w:t>
      </w:r>
    </w:p>
    <w:p w14:paraId="30B337AE"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Przedmiar Robót </w:t>
      </w:r>
      <w:r w:rsidRPr="00490AC3">
        <w:rPr>
          <w:rFonts w:ascii="Times New Roman" w:hAnsi="Times New Roman" w:cs="Times New Roman"/>
          <w:sz w:val="20"/>
          <w:szCs w:val="20"/>
        </w:rPr>
        <w:t xml:space="preserve">- wykaz Robót z podaniem ich ilości w kolejności </w:t>
      </w:r>
      <w:r w:rsidR="00346CB2" w:rsidRPr="00490AC3">
        <w:rPr>
          <w:rFonts w:ascii="Times New Roman" w:hAnsi="Times New Roman" w:cs="Times New Roman"/>
          <w:sz w:val="20"/>
          <w:szCs w:val="20"/>
        </w:rPr>
        <w:t xml:space="preserve">technologicznej ich wykonania. </w:t>
      </w:r>
    </w:p>
    <w:p w14:paraId="666BDB4F"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Teren budowy </w:t>
      </w:r>
      <w:r w:rsidRPr="00490AC3">
        <w:rPr>
          <w:rFonts w:ascii="Times New Roman" w:hAnsi="Times New Roman" w:cs="Times New Roman"/>
          <w:sz w:val="20"/>
          <w:szCs w:val="20"/>
        </w:rPr>
        <w:t>– teren udostępniony przez Zamawiającego dla wykonania na nim robót oraz inne miejsca wymienione w kontrakcie jako</w:t>
      </w:r>
      <w:r w:rsidR="00346CB2" w:rsidRPr="00490AC3">
        <w:rPr>
          <w:rFonts w:ascii="Times New Roman" w:hAnsi="Times New Roman" w:cs="Times New Roman"/>
          <w:sz w:val="20"/>
          <w:szCs w:val="20"/>
        </w:rPr>
        <w:t xml:space="preserve"> tworzące część terenu budowy. </w:t>
      </w:r>
    </w:p>
    <w:p w14:paraId="52C96261"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Zadanie budowlane </w:t>
      </w:r>
      <w:r w:rsidRPr="00490AC3">
        <w:rPr>
          <w:rFonts w:ascii="Times New Roman" w:hAnsi="Times New Roman" w:cs="Times New Roman"/>
          <w:sz w:val="20"/>
          <w:szCs w:val="20"/>
        </w:rPr>
        <w:t>- część przedsięwzięcia budowlanego, stanowiąca odrębną całość konstrukcyjną lub technologiczną, zdolną do samodzielnego pełnienia funkcji technicznoużytkowych. Zadanie może polegać na wykonywaniu Robót związanych z budową, modernizacją/przebudową, utrzymaniem oraz ochroną budo</w:t>
      </w:r>
      <w:r w:rsidR="00346CB2" w:rsidRPr="00490AC3">
        <w:rPr>
          <w:rFonts w:ascii="Times New Roman" w:hAnsi="Times New Roman" w:cs="Times New Roman"/>
          <w:sz w:val="20"/>
          <w:szCs w:val="20"/>
        </w:rPr>
        <w:t xml:space="preserve">wli drogowej lub jej elementu. </w:t>
      </w:r>
    </w:p>
    <w:p w14:paraId="12D006AC"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Obiekt mostowy</w:t>
      </w:r>
      <w:r w:rsidRPr="00490AC3">
        <w:rPr>
          <w:rFonts w:ascii="Times New Roman" w:hAnsi="Times New Roman" w:cs="Times New Roman"/>
          <w:sz w:val="20"/>
          <w:szCs w:val="20"/>
        </w:rPr>
        <w:t xml:space="preserve"> – most, wiadukt, estakada, tunel, k</w:t>
      </w:r>
      <w:r w:rsidR="00346CB2" w:rsidRPr="00490AC3">
        <w:rPr>
          <w:rFonts w:ascii="Times New Roman" w:hAnsi="Times New Roman" w:cs="Times New Roman"/>
          <w:sz w:val="20"/>
          <w:szCs w:val="20"/>
        </w:rPr>
        <w:t xml:space="preserve">ładka dla pieszych i przepust. </w:t>
      </w:r>
    </w:p>
    <w:p w14:paraId="519CA962"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Przyczółek</w:t>
      </w:r>
      <w:r w:rsidRPr="00490AC3">
        <w:rPr>
          <w:rFonts w:ascii="Times New Roman" w:hAnsi="Times New Roman" w:cs="Times New Roman"/>
          <w:sz w:val="20"/>
          <w:szCs w:val="20"/>
        </w:rPr>
        <w:t xml:space="preserve"> – skrajna podpora obiektu mostowego. Może składać się z pełnej ściany, słupów lub innych form konst</w:t>
      </w:r>
      <w:r w:rsidR="00346CB2" w:rsidRPr="00490AC3">
        <w:rPr>
          <w:rFonts w:ascii="Times New Roman" w:hAnsi="Times New Roman" w:cs="Times New Roman"/>
          <w:sz w:val="20"/>
          <w:szCs w:val="20"/>
        </w:rPr>
        <w:t xml:space="preserve">rukcyjnych, np. skrzyń, komór. </w:t>
      </w:r>
    </w:p>
    <w:p w14:paraId="021AF796"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Rozpiętość teoretyczna</w:t>
      </w:r>
      <w:r w:rsidRPr="00490AC3">
        <w:rPr>
          <w:rFonts w:ascii="Times New Roman" w:hAnsi="Times New Roman" w:cs="Times New Roman"/>
          <w:sz w:val="20"/>
          <w:szCs w:val="20"/>
        </w:rPr>
        <w:t xml:space="preserve"> – odległość między punktami podparcia (łożyskami), przęsła mostowego. </w:t>
      </w:r>
    </w:p>
    <w:p w14:paraId="5F98E6F1"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Szerokość użytkowa obiektu</w:t>
      </w:r>
      <w:r w:rsidRPr="00490AC3">
        <w:rPr>
          <w:rFonts w:ascii="Times New Roman" w:hAnsi="Times New Roman" w:cs="Times New Roman"/>
          <w:sz w:val="20"/>
          <w:szCs w:val="20"/>
        </w:rPr>
        <w:t xml:space="preserve"> – szerokość jezdni (nawierzchni) przeznaczona dla poszczególnych rodzajów ruchu oraz szerokość chodników mierzona w świetle poręczy mostowych z wyłączeniem konstrukcji przy jezdni dołem oddzielającej ruch kołowy od ruchu pieszego</w:t>
      </w:r>
      <w:r w:rsidR="00346CB2" w:rsidRPr="00490AC3">
        <w:rPr>
          <w:rFonts w:ascii="Times New Roman" w:hAnsi="Times New Roman" w:cs="Times New Roman"/>
          <w:sz w:val="20"/>
          <w:szCs w:val="20"/>
        </w:rPr>
        <w:t xml:space="preserve">. </w:t>
      </w:r>
    </w:p>
    <w:p w14:paraId="07E0A743"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 xml:space="preserve">Tunel </w:t>
      </w:r>
      <w:r w:rsidRPr="00490AC3">
        <w:rPr>
          <w:rFonts w:ascii="Times New Roman" w:hAnsi="Times New Roman" w:cs="Times New Roman"/>
          <w:sz w:val="20"/>
          <w:szCs w:val="20"/>
        </w:rPr>
        <w:t>– obiekt zagłębiony poniżej poziomu terenu dla zapewnienia komunika</w:t>
      </w:r>
      <w:r w:rsidR="00346CB2" w:rsidRPr="00490AC3">
        <w:rPr>
          <w:rFonts w:ascii="Times New Roman" w:hAnsi="Times New Roman" w:cs="Times New Roman"/>
          <w:sz w:val="20"/>
          <w:szCs w:val="20"/>
        </w:rPr>
        <w:t xml:space="preserve">cji drogowej i ruchu pieszego. </w:t>
      </w:r>
    </w:p>
    <w:p w14:paraId="507D7B8C" w14:textId="77777777" w:rsidR="0054088B" w:rsidRPr="00490AC3" w:rsidRDefault="0054088B" w:rsidP="00490AC3">
      <w:pPr>
        <w:spacing w:after="0" w:line="252" w:lineRule="auto"/>
        <w:jc w:val="both"/>
        <w:rPr>
          <w:rFonts w:ascii="Times New Roman" w:hAnsi="Times New Roman" w:cs="Times New Roman"/>
          <w:sz w:val="20"/>
          <w:szCs w:val="20"/>
        </w:rPr>
      </w:pPr>
      <w:r w:rsidRPr="00490AC3">
        <w:rPr>
          <w:rFonts w:ascii="Times New Roman" w:hAnsi="Times New Roman" w:cs="Times New Roman"/>
          <w:b/>
          <w:sz w:val="20"/>
          <w:szCs w:val="20"/>
        </w:rPr>
        <w:t>Wiadukt</w:t>
      </w:r>
      <w:r w:rsidRPr="00490AC3">
        <w:rPr>
          <w:rFonts w:ascii="Times New Roman" w:hAnsi="Times New Roman" w:cs="Times New Roman"/>
          <w:sz w:val="20"/>
          <w:szCs w:val="20"/>
        </w:rPr>
        <w:t xml:space="preserve"> – obiekt zbudowany nad linią kolejową lub inną drogą dla bezkolizyjnego zapewnienia komunika</w:t>
      </w:r>
      <w:r w:rsidR="00346CB2" w:rsidRPr="00490AC3">
        <w:rPr>
          <w:rFonts w:ascii="Times New Roman" w:hAnsi="Times New Roman" w:cs="Times New Roman"/>
          <w:sz w:val="20"/>
          <w:szCs w:val="20"/>
        </w:rPr>
        <w:t xml:space="preserve">cji drogowej i ruchu pieszego. </w:t>
      </w:r>
    </w:p>
    <w:p w14:paraId="78F98B43" w14:textId="77777777" w:rsidR="00346CB2" w:rsidRPr="00490AC3" w:rsidRDefault="00346CB2" w:rsidP="00490AC3">
      <w:pPr>
        <w:spacing w:after="0" w:line="252" w:lineRule="auto"/>
        <w:jc w:val="both"/>
        <w:rPr>
          <w:rFonts w:ascii="Times New Roman" w:hAnsi="Times New Roman" w:cs="Times New Roman"/>
          <w:sz w:val="20"/>
          <w:szCs w:val="20"/>
        </w:rPr>
      </w:pPr>
    </w:p>
    <w:p w14:paraId="18608EA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1.5. Ogóln</w:t>
      </w:r>
      <w:r w:rsidR="00346CB2" w:rsidRPr="00490AC3">
        <w:rPr>
          <w:rFonts w:ascii="Times New Roman" w:hAnsi="Times New Roman" w:cs="Times New Roman"/>
          <w:b/>
          <w:sz w:val="20"/>
          <w:szCs w:val="20"/>
        </w:rPr>
        <w:t xml:space="preserve">e wymagania dotyczące Robót </w:t>
      </w:r>
    </w:p>
    <w:p w14:paraId="4B4CE27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odpowiedzialny za jakość wykonanych robót, bezpieczeństwo wszelkich czynności na terenie budowy, metody użyte przy budowie oraz za ich zgodność z dokumentacją projektową, ST, opracowanymi przez Wykonawcę projektami uzupełniający</w:t>
      </w:r>
      <w:r w:rsidR="00346CB2" w:rsidRPr="00490AC3">
        <w:rPr>
          <w:rFonts w:ascii="Times New Roman" w:hAnsi="Times New Roman" w:cs="Times New Roman"/>
          <w:sz w:val="20"/>
          <w:szCs w:val="20"/>
        </w:rPr>
        <w:t xml:space="preserve">mi oraz poleceniami Inżyniera. </w:t>
      </w:r>
    </w:p>
    <w:p w14:paraId="5F982A72" w14:textId="77777777" w:rsidR="0054088B" w:rsidRPr="00490AC3" w:rsidRDefault="006D798E"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1.5.1</w:t>
      </w:r>
      <w:r w:rsidR="00346CB2" w:rsidRPr="00490AC3">
        <w:rPr>
          <w:rFonts w:ascii="Times New Roman" w:hAnsi="Times New Roman" w:cs="Times New Roman"/>
          <w:b/>
          <w:sz w:val="20"/>
          <w:szCs w:val="20"/>
        </w:rPr>
        <w:t xml:space="preserve">. Przekazanie Terenu Budowy </w:t>
      </w:r>
    </w:p>
    <w:p w14:paraId="6BA13AF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w:t>
      </w:r>
      <w:r w:rsidR="00346CB2" w:rsidRPr="00490AC3">
        <w:rPr>
          <w:rFonts w:ascii="Times New Roman" w:hAnsi="Times New Roman" w:cs="Times New Roman"/>
          <w:sz w:val="20"/>
          <w:szCs w:val="20"/>
        </w:rPr>
        <w:t xml:space="preserve">projektowej i dwa komplety ST. </w:t>
      </w:r>
    </w:p>
    <w:p w14:paraId="23610B7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Na Wykonawcy spoczywa odpowiedzialność za ochronę przekazanych mu punktów pomiarowych do chwili odbioru ostatecznego robót. Uszkodzone lub zniszczone znaki geodezyjne Wykonawca odtwo</w:t>
      </w:r>
      <w:r w:rsidR="00346CB2" w:rsidRPr="00490AC3">
        <w:rPr>
          <w:rFonts w:ascii="Times New Roman" w:hAnsi="Times New Roman" w:cs="Times New Roman"/>
          <w:sz w:val="20"/>
          <w:szCs w:val="20"/>
        </w:rPr>
        <w:t xml:space="preserve">rzy i utrwali na własny koszt. </w:t>
      </w:r>
    </w:p>
    <w:p w14:paraId="5D01FBB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Wytyczenie głównych punktów trasy i reperów nastąpi przez uprawnione</w:t>
      </w:r>
      <w:r w:rsidR="00346CB2" w:rsidRPr="00490AC3">
        <w:rPr>
          <w:rFonts w:ascii="Times New Roman" w:hAnsi="Times New Roman" w:cs="Times New Roman"/>
          <w:sz w:val="20"/>
          <w:szCs w:val="20"/>
        </w:rPr>
        <w:t>go geodetę na koszt Wykonawcy.</w:t>
      </w:r>
    </w:p>
    <w:p w14:paraId="3021B43B"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w:t>
      </w:r>
      <w:r w:rsidR="00346CB2" w:rsidRPr="00490AC3">
        <w:rPr>
          <w:rFonts w:ascii="Times New Roman" w:hAnsi="Times New Roman" w:cs="Times New Roman"/>
          <w:b/>
          <w:sz w:val="20"/>
          <w:szCs w:val="20"/>
        </w:rPr>
        <w:t xml:space="preserve">.5.2.  Dokumentacja Projektowa </w:t>
      </w:r>
    </w:p>
    <w:p w14:paraId="180C09BD" w14:textId="77777777" w:rsidR="00822760"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Dokumentacja Projektowa która zostanie przekazana Wykonawcy po przyznaniu Kontraktu: </w:t>
      </w:r>
    </w:p>
    <w:p w14:paraId="20DE4405"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1.5.3. Zgodność Robót </w:t>
      </w:r>
      <w:r w:rsidR="00B625B7" w:rsidRPr="00490AC3">
        <w:rPr>
          <w:rFonts w:ascii="Times New Roman" w:hAnsi="Times New Roman" w:cs="Times New Roman"/>
          <w:b/>
          <w:sz w:val="20"/>
          <w:szCs w:val="20"/>
        </w:rPr>
        <w:t xml:space="preserve">z Dokumentacją Projektową i ST </w:t>
      </w:r>
    </w:p>
    <w:p w14:paraId="09E43BA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Dokumentacja Projektowa, ST i wszystkie dodatkowe dokumenty przekazane Wykonawcy przez Inżyniera stanowią część Umowy, a wymagania określone w choćby jednym z nich są obowiązujące dla Wykonawcy tak jakby zawa</w:t>
      </w:r>
      <w:r w:rsidR="00B625B7" w:rsidRPr="00490AC3">
        <w:rPr>
          <w:rFonts w:ascii="Times New Roman" w:hAnsi="Times New Roman" w:cs="Times New Roman"/>
          <w:sz w:val="20"/>
          <w:szCs w:val="20"/>
        </w:rPr>
        <w:t>rte były w całej dokumentacji.</w:t>
      </w:r>
    </w:p>
    <w:p w14:paraId="13D216B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przypadku rozbieżności w ustaleniach poszczególnych dokumentów obowiązuje kolejność ich ważności wymieniona w</w:t>
      </w:r>
      <w:r w:rsidR="00B625B7" w:rsidRPr="00490AC3">
        <w:rPr>
          <w:rFonts w:ascii="Times New Roman" w:hAnsi="Times New Roman" w:cs="Times New Roman"/>
          <w:sz w:val="20"/>
          <w:szCs w:val="20"/>
        </w:rPr>
        <w:t xml:space="preserve"> Ogólnych Warunkach Kontraktu. </w:t>
      </w:r>
    </w:p>
    <w:p w14:paraId="7DBF480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nie może wykorzystywać błędów lub </w:t>
      </w:r>
      <w:proofErr w:type="spellStart"/>
      <w:r w:rsidRPr="00490AC3">
        <w:rPr>
          <w:rFonts w:ascii="Times New Roman" w:hAnsi="Times New Roman" w:cs="Times New Roman"/>
          <w:sz w:val="20"/>
          <w:szCs w:val="20"/>
        </w:rPr>
        <w:t>opuszczeń</w:t>
      </w:r>
      <w:proofErr w:type="spellEnd"/>
      <w:r w:rsidRPr="00490AC3">
        <w:rPr>
          <w:rFonts w:ascii="Times New Roman" w:hAnsi="Times New Roman" w:cs="Times New Roman"/>
          <w:sz w:val="20"/>
          <w:szCs w:val="20"/>
        </w:rPr>
        <w:t xml:space="preserve"> w Dokumentach Kontraktowych, a o ich wykryciu winien natychmiast powiadomić Inżyniera, który podejmie decyzję o wprowadzeniu od</w:t>
      </w:r>
      <w:r w:rsidR="00B625B7" w:rsidRPr="00490AC3">
        <w:rPr>
          <w:rFonts w:ascii="Times New Roman" w:hAnsi="Times New Roman" w:cs="Times New Roman"/>
          <w:sz w:val="20"/>
          <w:szCs w:val="20"/>
        </w:rPr>
        <w:t xml:space="preserve">powiednich zmian lub poprawek. </w:t>
      </w:r>
    </w:p>
    <w:p w14:paraId="2E3ACF3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 przypadku rozbieżności wymiary podane na piśmie są ważniejsze od wymiarów określonych na podstawie odczytu ze skali rysunków. Wszystkie wykonane roboty oraz dostarczone materiały i urządzenia będą zgodne z Dokumentacją Projektową i ST. Przed wykonaniem robót,  zakupem materiałów, urządzeń i elementów przeznaczonych do wbudowania Kierownik Robót zobowiązany jest do sprawdzenia ich parametrów i wymiarów oraz możliwości ich wykonania lub zamontowania w już wykonanych elementach, a o wszystkich niezgodnościach i rozbieżnościach Kierownik Robót winien natychmiast powiadomić Inżyniera, który dokona odpowiednich zmian lub poprawek. Wszystkie koszty wynikające z nie sprawdzenia parametrów i wymiarów materiałów, urządzeń oraz elementów przeznaczonych do </w:t>
      </w:r>
      <w:r w:rsidR="00B625B7" w:rsidRPr="00490AC3">
        <w:rPr>
          <w:rFonts w:ascii="Times New Roman" w:hAnsi="Times New Roman" w:cs="Times New Roman"/>
          <w:sz w:val="20"/>
          <w:szCs w:val="20"/>
        </w:rPr>
        <w:t xml:space="preserve">wbudowania pokrywa Wykonawca.  </w:t>
      </w:r>
    </w:p>
    <w:p w14:paraId="212C644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Dane określone w Dokumentacji Projektowej i w ST będą uważane za wartości docelowe, od których dopuszczalne są odchylenia w ramach określonego przedziału tolerancji. Cechy materiałów i elementów budowli muszą być jednorodne i wykazywać odpowiednio bliską zgodność z określonymi wymaganiami, a rozrzuty tych cech nie mogą przekraczać dopuszczalnego przedziału tolerancji.  </w:t>
      </w:r>
    </w:p>
    <w:p w14:paraId="3F107FF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t>
      </w:r>
    </w:p>
    <w:p w14:paraId="770AF89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przypadku, gdy materiały lub Roboty nie będą w pełni zgodne z Dokumentacją Projektową lub ST i wpłynie to na niezadowalającą jakość elementu budowli, to takie materiały zostanę zastąpione innymi, a elementy budowli rozebrane i wykonan</w:t>
      </w:r>
      <w:r w:rsidR="00B625B7" w:rsidRPr="00490AC3">
        <w:rPr>
          <w:rFonts w:ascii="Times New Roman" w:hAnsi="Times New Roman" w:cs="Times New Roman"/>
          <w:sz w:val="20"/>
          <w:szCs w:val="20"/>
        </w:rPr>
        <w:t xml:space="preserve">e ponownie na koszt Wykonawcy. </w:t>
      </w:r>
    </w:p>
    <w:p w14:paraId="7AEF46A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II. Zabezpieczenie Terenu Budowy i utrzymanie tymczasowej or</w:t>
      </w:r>
      <w:r w:rsidR="00B625B7" w:rsidRPr="00490AC3">
        <w:rPr>
          <w:rFonts w:ascii="Times New Roman" w:hAnsi="Times New Roman" w:cs="Times New Roman"/>
          <w:b/>
          <w:sz w:val="20"/>
          <w:szCs w:val="20"/>
        </w:rPr>
        <w:t xml:space="preserve">ganizacji ruchu podczas budowy </w:t>
      </w:r>
    </w:p>
    <w:p w14:paraId="4875EB9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Koszt zabezpieczenia Terenu Budowy nie podlega odrębnej zapłacie i przyjmuje się, że jes</w:t>
      </w:r>
      <w:r w:rsidR="00B625B7" w:rsidRPr="00490AC3">
        <w:rPr>
          <w:rFonts w:ascii="Times New Roman" w:hAnsi="Times New Roman" w:cs="Times New Roman"/>
          <w:sz w:val="20"/>
          <w:szCs w:val="20"/>
        </w:rPr>
        <w:t xml:space="preserve">t włączony w Cenę Kontraktową. </w:t>
      </w:r>
    </w:p>
    <w:p w14:paraId="6EDC4DA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1.5.4.  Roboty modernizacyjne/przebudowa i remontowe („pod ruchem”)</w:t>
      </w:r>
      <w:r w:rsidR="00B625B7" w:rsidRPr="00490AC3">
        <w:rPr>
          <w:rFonts w:ascii="Times New Roman" w:hAnsi="Times New Roman" w:cs="Times New Roman"/>
          <w:b/>
          <w:sz w:val="20"/>
          <w:szCs w:val="20"/>
        </w:rPr>
        <w:t xml:space="preserve"> </w:t>
      </w:r>
    </w:p>
    <w:p w14:paraId="149D0B2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jest zobowiązany do utrzymania ruchu publicznego oraz utrzymania istniejących obiektów (jezdnie, ścieżki rowerowe, ciągi piesze, zjazdy do posesji, znaki drogowe, bariery ochronne, urządzenia odwodnienia itp.) na terenie budowy, w okresie trwania realizacji Kontraktu, aż do zakończenia i odbioru ostatecznego </w:t>
      </w:r>
    </w:p>
    <w:p w14:paraId="67C1328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miejscach przylegających do dróg otwartych dla ruchu, Wykonawca, w sposób uzgodniony z Inżynierem, ogrodzi lub wyraźnie oznakuje teren budowy a w szczególności wjazdy i wyjazdy z terenu budowy przeznaczone dla pojazdów i maszyn pracujących przy realizacj</w:t>
      </w:r>
      <w:r w:rsidR="00B625B7" w:rsidRPr="00490AC3">
        <w:rPr>
          <w:rFonts w:ascii="Times New Roman" w:hAnsi="Times New Roman" w:cs="Times New Roman"/>
          <w:sz w:val="20"/>
          <w:szCs w:val="20"/>
        </w:rPr>
        <w:t xml:space="preserve">i Robót. </w:t>
      </w:r>
    </w:p>
    <w:p w14:paraId="79BC45B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w:t>
      </w:r>
      <w:r w:rsidR="00B625B7" w:rsidRPr="00490AC3">
        <w:rPr>
          <w:rFonts w:ascii="Times New Roman" w:hAnsi="Times New Roman" w:cs="Times New Roman"/>
          <w:sz w:val="20"/>
          <w:szCs w:val="20"/>
        </w:rPr>
        <w:t xml:space="preserve">ownego zatwierdzenia projektu. </w:t>
      </w:r>
    </w:p>
    <w:p w14:paraId="46CACA0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 xml:space="preserve">Wykonawca jest zobowiązany do utrzymania ruchu publicznego oraz utrzymania istniejących obiektów (jezdnie, ścieżki rowerowe, ciągi piesze, znaki drogowe, bariery ochronne, urządzenia odwodnienia itp.) w związku z prowadzonymi Robotami, w okresie ich realizacji, aż do zakończenia </w:t>
      </w:r>
      <w:r w:rsidR="00B625B7" w:rsidRPr="00490AC3">
        <w:rPr>
          <w:rFonts w:ascii="Times New Roman" w:hAnsi="Times New Roman" w:cs="Times New Roman"/>
          <w:sz w:val="20"/>
          <w:szCs w:val="20"/>
        </w:rPr>
        <w:t xml:space="preserve">i odbioru ostatecznego Robót. </w:t>
      </w:r>
    </w:p>
    <w:p w14:paraId="6CB46A7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czasie wykonywania Robót Wykonawca dostarczy, zainstaluje, będzie utrzymywać i obsługiwać wszystkie tymczasowe urządzenia zabezpieczające takie jak: ogrodzenia, poręcze, zapory, oświetlenie, światła ostrzegawcze, sygnały i znaki ostrzegawcze oraz wszelkie inne środki niezbędne do ochrony robót, wygody społeczności, itp. zapewniając w ten sposób bezpi</w:t>
      </w:r>
      <w:r w:rsidR="00B625B7" w:rsidRPr="00490AC3">
        <w:rPr>
          <w:rFonts w:ascii="Times New Roman" w:hAnsi="Times New Roman" w:cs="Times New Roman"/>
          <w:sz w:val="20"/>
          <w:szCs w:val="20"/>
        </w:rPr>
        <w:t xml:space="preserve">eczeństwo pojazdów i pieszych. </w:t>
      </w:r>
    </w:p>
    <w:p w14:paraId="6064685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znaki, zapory i inne urządzenia zabezpieczające będą akceptowane przez Inżyniera. Wykonawca zapewni stałe warunki widoczności w dzień i w nocy tych zapór i znaków, dla których jest to nieodzow</w:t>
      </w:r>
      <w:r w:rsidR="00B625B7" w:rsidRPr="00490AC3">
        <w:rPr>
          <w:rFonts w:ascii="Times New Roman" w:hAnsi="Times New Roman" w:cs="Times New Roman"/>
          <w:sz w:val="20"/>
          <w:szCs w:val="20"/>
        </w:rPr>
        <w:t xml:space="preserve">ne ze względów bezpieczeństwa. </w:t>
      </w:r>
    </w:p>
    <w:p w14:paraId="07038BA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1.5.5.  Robo</w:t>
      </w:r>
      <w:r w:rsidR="00B625B7" w:rsidRPr="00490AC3">
        <w:rPr>
          <w:rFonts w:ascii="Times New Roman" w:hAnsi="Times New Roman" w:cs="Times New Roman"/>
          <w:b/>
          <w:sz w:val="20"/>
          <w:szCs w:val="20"/>
        </w:rPr>
        <w:t xml:space="preserve">ty o charakterze inwestycyjnym </w:t>
      </w:r>
    </w:p>
    <w:p w14:paraId="2E123CE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zobowiązany do zabezpieczenia terenu budowy w okresie trwania realizacji kontraktu aż do zakończenia</w:t>
      </w:r>
      <w:r w:rsidR="00B625B7" w:rsidRPr="00490AC3">
        <w:rPr>
          <w:rFonts w:ascii="Times New Roman" w:hAnsi="Times New Roman" w:cs="Times New Roman"/>
          <w:sz w:val="20"/>
          <w:szCs w:val="20"/>
        </w:rPr>
        <w:t xml:space="preserve"> i odbioru ostatecznego robót. </w:t>
      </w:r>
    </w:p>
    <w:p w14:paraId="0CB7F1B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dostarczy, zainstaluje i będzie utrzymywać tymczasowe urządzenia zabezpieczające, w tym: ogrodzenia, poręcze, oświetlenie, sygnały i znaki ostrzegawcze oraz wszelkie inne środki niezbędne do ochrony robót,</w:t>
      </w:r>
      <w:r w:rsidR="00B625B7" w:rsidRPr="00490AC3">
        <w:rPr>
          <w:rFonts w:ascii="Times New Roman" w:hAnsi="Times New Roman" w:cs="Times New Roman"/>
          <w:sz w:val="20"/>
          <w:szCs w:val="20"/>
        </w:rPr>
        <w:t xml:space="preserve"> wygody społeczności i innych. </w:t>
      </w:r>
    </w:p>
    <w:p w14:paraId="07C1CED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miejscach przylegających do dróg otwartych dla ruchu, Wykonawca ogrodzi lub wyraźnie oznakuje teren budowy, w s</w:t>
      </w:r>
      <w:r w:rsidR="00B625B7" w:rsidRPr="00490AC3">
        <w:rPr>
          <w:rFonts w:ascii="Times New Roman" w:hAnsi="Times New Roman" w:cs="Times New Roman"/>
          <w:sz w:val="20"/>
          <w:szCs w:val="20"/>
        </w:rPr>
        <w:t xml:space="preserve">posób uzgodniony z Inżynierem. </w:t>
      </w:r>
    </w:p>
    <w:p w14:paraId="3129705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Wjazdy i wyjazdy z terenu budowy przeznaczone dla pojazdów i maszyn pracujących przy realizacji robót, Wykonawca oznakuje zgodnie z zatwierdzonym projektem organizacji ruchu który powinien być zaopiniowany przez właściwe zarządy dróg i policję. </w:t>
      </w:r>
    </w:p>
    <w:p w14:paraId="1DC6953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t>
      </w:r>
    </w:p>
    <w:p w14:paraId="665724E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Podczas prowadzenia robót ziemnych przed wjazdami/wyjazdami z terenu budowy na drogi publiczne Wykonawca zobowiązany jest na własny koszt do zorganizowania stanowisk do czyszczenia opon samochodowych które skutecznie wyeliminują nanoszenie na nawierzchnię jezdni ziemi przyklejonej do opon (czyszczenie opon strumieniem wody bądź sprężonym powietrzem). Koszty utrzymania zimowego na odcinkach dopuszczonych do ruchu ponosi Wykonawca. </w:t>
      </w:r>
    </w:p>
    <w:p w14:paraId="382F045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w:t>
      </w:r>
      <w:r w:rsidR="00B625B7" w:rsidRPr="00490AC3">
        <w:rPr>
          <w:rFonts w:ascii="Times New Roman" w:hAnsi="Times New Roman" w:cs="Times New Roman"/>
          <w:sz w:val="20"/>
          <w:szCs w:val="20"/>
        </w:rPr>
        <w:t xml:space="preserve"> cały okres realizacji robót.  </w:t>
      </w:r>
    </w:p>
    <w:p w14:paraId="7EC72CD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III. Ochrona środowi</w:t>
      </w:r>
      <w:r w:rsidR="00B625B7" w:rsidRPr="00490AC3">
        <w:rPr>
          <w:rFonts w:ascii="Times New Roman" w:hAnsi="Times New Roman" w:cs="Times New Roman"/>
          <w:b/>
          <w:sz w:val="20"/>
          <w:szCs w:val="20"/>
        </w:rPr>
        <w:t xml:space="preserve">ska w czasie wykonywania Robót </w:t>
      </w:r>
    </w:p>
    <w:p w14:paraId="3A1011C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ma obowiązek znać i stosować w czasie prowadzenia Robót wszelkie przepisy dotyczące ochrony środowiska naturalnego oraz do przestrzegania postanowień zawartych w Decyzji Środowiskowej oraz postanowień RDOŚ, uzgadniających decyzję o zezwoleniu na realizację inwestycji. Roboty budowlane musza być prowadzone w terminach określonych</w:t>
      </w:r>
      <w:r w:rsidR="00B625B7" w:rsidRPr="00490AC3">
        <w:rPr>
          <w:rFonts w:ascii="Times New Roman" w:hAnsi="Times New Roman" w:cs="Times New Roman"/>
          <w:sz w:val="20"/>
          <w:szCs w:val="20"/>
        </w:rPr>
        <w:t xml:space="preserve"> w DŚU i postanowieniach RDOŚ. </w:t>
      </w:r>
    </w:p>
    <w:p w14:paraId="1586682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okresie trwania budowy i wykańczania Robót Wykonawca będzie: a. utrzymywać Teren Budowy i wykopy w stanie bez wody stojącej, b.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w:t>
      </w:r>
      <w:r w:rsidR="00B625B7" w:rsidRPr="00490AC3">
        <w:rPr>
          <w:rFonts w:ascii="Times New Roman" w:hAnsi="Times New Roman" w:cs="Times New Roman"/>
          <w:sz w:val="20"/>
          <w:szCs w:val="20"/>
        </w:rPr>
        <w:t xml:space="preserve">pstwie jego sposobu działania. </w:t>
      </w:r>
    </w:p>
    <w:p w14:paraId="6056020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Stosując się do tych wymagań będzie miał szczególny wzgląd na: a.  lokalizację baz, warsztatów, magazynów, składowisk, ukopów i dróg dojazdowych b. środki ostrożności i zabezpieczenia przed: - zanieczyszczeniem zbiorników i cieków wodnych pyłami lub substancjami toksycznymi, - zanieczyszczeniem powietrza pyłami i gazami, -</w:t>
      </w:r>
      <w:r w:rsidR="00B625B7" w:rsidRPr="00490AC3">
        <w:rPr>
          <w:rFonts w:ascii="Times New Roman" w:hAnsi="Times New Roman" w:cs="Times New Roman"/>
          <w:sz w:val="20"/>
          <w:szCs w:val="20"/>
        </w:rPr>
        <w:t xml:space="preserve"> możliwością powstania pożaru. </w:t>
      </w:r>
    </w:p>
    <w:p w14:paraId="5E995F7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Okresową bazę materiałowo-sprzętową lokalizować należy poza obszarami gruntów przepuszczalnych, gdzie poziom wód gruntowych jest wysoki z dala od cieków powierzchniowych i systemów melioracyjnych, poza miejscami skrzyżowań z ciekami powierzchniowymi. Miejsce wyznaczone do składowania substancji podatnych na migrację do </w:t>
      </w:r>
      <w:r w:rsidRPr="00490AC3">
        <w:rPr>
          <w:rFonts w:ascii="Times New Roman" w:hAnsi="Times New Roman" w:cs="Times New Roman"/>
          <w:sz w:val="20"/>
          <w:szCs w:val="20"/>
        </w:rPr>
        <w:lastRenderedPageBreak/>
        <w:t>wód gruntowych wyłożyć materiałami izolacyjnymi. Miejsca zbiórki i magazynowania odpadów zlokalizować na uszczelnionym nieprzepu</w:t>
      </w:r>
      <w:r w:rsidR="00B625B7" w:rsidRPr="00490AC3">
        <w:rPr>
          <w:rFonts w:ascii="Times New Roman" w:hAnsi="Times New Roman" w:cs="Times New Roman"/>
          <w:sz w:val="20"/>
          <w:szCs w:val="20"/>
        </w:rPr>
        <w:t xml:space="preserve">szczalnym utwardzonym podłożu. </w:t>
      </w:r>
      <w:r w:rsidRPr="00490AC3">
        <w:rPr>
          <w:rFonts w:ascii="Times New Roman" w:hAnsi="Times New Roman" w:cs="Times New Roman"/>
          <w:sz w:val="20"/>
          <w:szCs w:val="20"/>
        </w:rPr>
        <w:t xml:space="preserve"> </w:t>
      </w:r>
    </w:p>
    <w:p w14:paraId="3CEF977E"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IV.  Ochrona przeciwpożarowa </w:t>
      </w:r>
    </w:p>
    <w:p w14:paraId="4E93990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przestrzegać przep</w:t>
      </w:r>
      <w:r w:rsidR="00B625B7" w:rsidRPr="00490AC3">
        <w:rPr>
          <w:rFonts w:ascii="Times New Roman" w:hAnsi="Times New Roman" w:cs="Times New Roman"/>
          <w:sz w:val="20"/>
          <w:szCs w:val="20"/>
        </w:rPr>
        <w:t xml:space="preserve">isów ochrony przeciwpożarowej. </w:t>
      </w:r>
    </w:p>
    <w:p w14:paraId="0F61D29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utrzymywać, wymagany na podstawie odpowiednich przepisów sprawny sprzęt przeciwpożarowy, na terenie baz produkcyjnych, w pomieszczeniach biurowych, mieszkalnych, magazynach</w:t>
      </w:r>
      <w:r w:rsidR="00B625B7" w:rsidRPr="00490AC3">
        <w:rPr>
          <w:rFonts w:ascii="Times New Roman" w:hAnsi="Times New Roman" w:cs="Times New Roman"/>
          <w:sz w:val="20"/>
          <w:szCs w:val="20"/>
        </w:rPr>
        <w:t xml:space="preserve"> oraz w maszynach i pojazdach. </w:t>
      </w:r>
    </w:p>
    <w:p w14:paraId="36D7F3A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Materiały łatwopalne będą składowane w sposób zgodny z odpowiednimi </w:t>
      </w:r>
      <w:r w:rsidR="00714123" w:rsidRPr="00490AC3">
        <w:rPr>
          <w:rFonts w:ascii="Times New Roman" w:hAnsi="Times New Roman" w:cs="Times New Roman"/>
          <w:sz w:val="20"/>
          <w:szCs w:val="20"/>
        </w:rPr>
        <w:t>przepisami i zabezpieczone.</w:t>
      </w:r>
      <w:r w:rsidRPr="00490AC3">
        <w:rPr>
          <w:rFonts w:ascii="Times New Roman" w:hAnsi="Times New Roman" w:cs="Times New Roman"/>
          <w:sz w:val="20"/>
          <w:szCs w:val="20"/>
        </w:rPr>
        <w:t xml:space="preserve"> </w:t>
      </w:r>
    </w:p>
    <w:p w14:paraId="15AADB2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będzie odpowiedzialny za wszelkie straty spowodowane pożarem wywołanym jako rezultat realizacji Robót </w:t>
      </w:r>
      <w:r w:rsidR="00B625B7" w:rsidRPr="00490AC3">
        <w:rPr>
          <w:rFonts w:ascii="Times New Roman" w:hAnsi="Times New Roman" w:cs="Times New Roman"/>
          <w:sz w:val="20"/>
          <w:szCs w:val="20"/>
        </w:rPr>
        <w:t xml:space="preserve">albo przez personel Wykonawcy. </w:t>
      </w:r>
    </w:p>
    <w:p w14:paraId="56A65BA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V. Mat</w:t>
      </w:r>
      <w:r w:rsidR="00B625B7" w:rsidRPr="00490AC3">
        <w:rPr>
          <w:rFonts w:ascii="Times New Roman" w:hAnsi="Times New Roman" w:cs="Times New Roman"/>
          <w:b/>
          <w:sz w:val="20"/>
          <w:szCs w:val="20"/>
        </w:rPr>
        <w:t xml:space="preserve">eriały szkodliwe dla otoczenia </w:t>
      </w:r>
    </w:p>
    <w:p w14:paraId="47180D5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Materiały, które w sposób trwały są szkodliwe dla otoczenia, n</w:t>
      </w:r>
      <w:r w:rsidR="00B625B7" w:rsidRPr="00490AC3">
        <w:rPr>
          <w:rFonts w:ascii="Times New Roman" w:hAnsi="Times New Roman" w:cs="Times New Roman"/>
          <w:sz w:val="20"/>
          <w:szCs w:val="20"/>
        </w:rPr>
        <w:t xml:space="preserve">ie będą dopuszczone do użycia. </w:t>
      </w:r>
    </w:p>
    <w:p w14:paraId="00C5528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Nie dopuszcza się użycia materiałów wywołujących szkodliwe promieniowanie o stężeniu większym od dopuszczalnego, określo</w:t>
      </w:r>
      <w:r w:rsidR="00B625B7" w:rsidRPr="00490AC3">
        <w:rPr>
          <w:rFonts w:ascii="Times New Roman" w:hAnsi="Times New Roman" w:cs="Times New Roman"/>
          <w:sz w:val="20"/>
          <w:szCs w:val="20"/>
        </w:rPr>
        <w:t xml:space="preserve">nego odpowiednimi przepisami. </w:t>
      </w:r>
    </w:p>
    <w:p w14:paraId="2CFB98D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Wszelkie materiały odpadowe użyte do Robót będą miały aprobatę techniczną, wydaną przez uprawnioną jednostkę, jednoznacznie określające brak szkodliwego oddziaływania tych materiałów na środowisko. </w:t>
      </w:r>
    </w:p>
    <w:p w14:paraId="4B22AEB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w:t>
      </w:r>
      <w:r w:rsidR="00B625B7" w:rsidRPr="00490AC3">
        <w:rPr>
          <w:rFonts w:ascii="Times New Roman" w:hAnsi="Times New Roman" w:cs="Times New Roman"/>
          <w:sz w:val="20"/>
          <w:szCs w:val="20"/>
        </w:rPr>
        <w:t xml:space="preserve">anów administracji państwowej. </w:t>
      </w:r>
    </w:p>
    <w:p w14:paraId="0C94B20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Jeżeli Wykonawca użył materiałów szkodliwych dla otoczenia zgodnie ze Specyfikacjami, a ich użycie spowodowało jakiekolwiek zagrożenie środowiska, to konsekwencje t</w:t>
      </w:r>
      <w:r w:rsidR="00B625B7" w:rsidRPr="00490AC3">
        <w:rPr>
          <w:rFonts w:ascii="Times New Roman" w:hAnsi="Times New Roman" w:cs="Times New Roman"/>
          <w:sz w:val="20"/>
          <w:szCs w:val="20"/>
        </w:rPr>
        <w:t xml:space="preserve">ego poniesie Zamawiający. </w:t>
      </w:r>
    </w:p>
    <w:p w14:paraId="3F7F748A"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VI.  Ochrona wł</w:t>
      </w:r>
      <w:r w:rsidR="00B625B7" w:rsidRPr="00490AC3">
        <w:rPr>
          <w:rFonts w:ascii="Times New Roman" w:hAnsi="Times New Roman" w:cs="Times New Roman"/>
          <w:b/>
          <w:sz w:val="20"/>
          <w:szCs w:val="20"/>
        </w:rPr>
        <w:t xml:space="preserve">asności publicznej i prywatnej </w:t>
      </w:r>
    </w:p>
    <w:p w14:paraId="17A6A77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w:t>
      </w:r>
      <w:r w:rsidR="00B625B7" w:rsidRPr="00490AC3">
        <w:rPr>
          <w:rFonts w:ascii="Times New Roman" w:hAnsi="Times New Roman" w:cs="Times New Roman"/>
          <w:sz w:val="20"/>
          <w:szCs w:val="20"/>
        </w:rPr>
        <w:t xml:space="preserve">dzeń w czasie trwania budowy.  </w:t>
      </w:r>
    </w:p>
    <w:p w14:paraId="6F73C8E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w:t>
      </w:r>
      <w:r w:rsidR="00B625B7" w:rsidRPr="00490AC3">
        <w:rPr>
          <w:rFonts w:ascii="Times New Roman" w:hAnsi="Times New Roman" w:cs="Times New Roman"/>
          <w:sz w:val="20"/>
          <w:szCs w:val="20"/>
        </w:rPr>
        <w:t xml:space="preserve">zonych mu przez Zamawiającego. </w:t>
      </w:r>
    </w:p>
    <w:p w14:paraId="47EE96F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w:t>
      </w:r>
      <w:r w:rsidR="00B625B7" w:rsidRPr="00490AC3">
        <w:rPr>
          <w:rFonts w:ascii="Times New Roman" w:hAnsi="Times New Roman" w:cs="Times New Roman"/>
          <w:sz w:val="20"/>
          <w:szCs w:val="20"/>
        </w:rPr>
        <w:t xml:space="preserve">powodowane jego działalnością. </w:t>
      </w:r>
    </w:p>
    <w:p w14:paraId="2721536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Inżynier będzie na bieżąco informowany o wszystkich umowach zawartych pomiędzy Wykonawcą a właścicielami nieruchomości i dotyczących korzystania z własności i dróg </w:t>
      </w:r>
    </w:p>
    <w:p w14:paraId="448849B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wewnętrznych. Jednakże, ani Inżynier ani Zamawiający nie będzie ingerował w takie porozumienia, o ile nie będą one sprzeczne z postanowieniam</w:t>
      </w:r>
      <w:r w:rsidR="00B625B7" w:rsidRPr="00490AC3">
        <w:rPr>
          <w:rFonts w:ascii="Times New Roman" w:hAnsi="Times New Roman" w:cs="Times New Roman"/>
          <w:sz w:val="20"/>
          <w:szCs w:val="20"/>
        </w:rPr>
        <w:t xml:space="preserve">i zawartymi w warunkach umowy. </w:t>
      </w:r>
    </w:p>
    <w:p w14:paraId="3B80C207" w14:textId="77777777" w:rsidR="006D798E" w:rsidRPr="00490AC3" w:rsidRDefault="006D798E" w:rsidP="00490AC3">
      <w:pPr>
        <w:spacing w:line="252" w:lineRule="auto"/>
        <w:jc w:val="both"/>
        <w:rPr>
          <w:rFonts w:ascii="Times New Roman" w:hAnsi="Times New Roman" w:cs="Times New Roman"/>
          <w:sz w:val="20"/>
          <w:szCs w:val="20"/>
        </w:rPr>
      </w:pPr>
    </w:p>
    <w:p w14:paraId="55A06A7F" w14:textId="77777777" w:rsidR="006D798E" w:rsidRPr="00490AC3" w:rsidRDefault="006D798E" w:rsidP="00490AC3">
      <w:pPr>
        <w:spacing w:line="252" w:lineRule="auto"/>
        <w:jc w:val="both"/>
        <w:rPr>
          <w:rFonts w:ascii="Times New Roman" w:hAnsi="Times New Roman" w:cs="Times New Roman"/>
          <w:sz w:val="20"/>
          <w:szCs w:val="20"/>
        </w:rPr>
      </w:pPr>
    </w:p>
    <w:p w14:paraId="06226FD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VII. Ogra</w:t>
      </w:r>
      <w:r w:rsidR="00B625B7" w:rsidRPr="00490AC3">
        <w:rPr>
          <w:rFonts w:ascii="Times New Roman" w:hAnsi="Times New Roman" w:cs="Times New Roman"/>
          <w:b/>
          <w:sz w:val="20"/>
          <w:szCs w:val="20"/>
        </w:rPr>
        <w:t xml:space="preserve">niczenie obciążeń osi pojazdów </w:t>
      </w:r>
    </w:p>
    <w:p w14:paraId="72286B0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 Wykonawca ma obowiązek odtworzenia dróg publicznych i wewnętrznych które ulegną degradacji wskutek transportu materiałów i sprzętu potrzebnych do bu</w:t>
      </w:r>
      <w:r w:rsidR="00B625B7" w:rsidRPr="00490AC3">
        <w:rPr>
          <w:rFonts w:ascii="Times New Roman" w:hAnsi="Times New Roman" w:cs="Times New Roman"/>
          <w:sz w:val="20"/>
          <w:szCs w:val="20"/>
        </w:rPr>
        <w:t xml:space="preserve">dowy dróg objętych kontraktem. </w:t>
      </w:r>
    </w:p>
    <w:p w14:paraId="139FF8E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VIII. </w:t>
      </w:r>
      <w:r w:rsidR="00B625B7" w:rsidRPr="00490AC3">
        <w:rPr>
          <w:rFonts w:ascii="Times New Roman" w:hAnsi="Times New Roman" w:cs="Times New Roman"/>
          <w:b/>
          <w:sz w:val="20"/>
          <w:szCs w:val="20"/>
        </w:rPr>
        <w:t xml:space="preserve">Bezpieczeństwo i higiena pracy </w:t>
      </w:r>
    </w:p>
    <w:p w14:paraId="7B1BFF9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Podczas realizacji Robót Wykonawca będzie przestrzegać przepisów dotyczących bezpieczeństwa i higieny p</w:t>
      </w:r>
      <w:r w:rsidR="00B625B7" w:rsidRPr="00490AC3">
        <w:rPr>
          <w:rFonts w:ascii="Times New Roman" w:hAnsi="Times New Roman" w:cs="Times New Roman"/>
          <w:sz w:val="20"/>
          <w:szCs w:val="20"/>
        </w:rPr>
        <w:t xml:space="preserve">racy. </w:t>
      </w:r>
    </w:p>
    <w:p w14:paraId="7C294FF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szczególności Wykonawca ma obowiązek zadbać, aby personel nie wykonywał pracy w warunkach niebezpiecznych, szkodliwych dla zdrowia oraz nie spełniających odp</w:t>
      </w:r>
      <w:r w:rsidR="00B625B7" w:rsidRPr="00490AC3">
        <w:rPr>
          <w:rFonts w:ascii="Times New Roman" w:hAnsi="Times New Roman" w:cs="Times New Roman"/>
          <w:sz w:val="20"/>
          <w:szCs w:val="20"/>
        </w:rPr>
        <w:t xml:space="preserve">owiednich wymagań sanitarnych. </w:t>
      </w:r>
    </w:p>
    <w:p w14:paraId="57EDD0B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zapewni i będzie utrzymywał wszelkie urządzenia zabezpieczające, socjalne oraz sprzęt i odpowiednią odzież dla ochrony życia i zdrowia osób zatrudnionych na budowie oraz dla zapewnienia bezpieczeństwa publicznego. </w:t>
      </w:r>
    </w:p>
    <w:p w14:paraId="596C941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Uznaje się, że wszelkie koszty związane z wypełnieniem wymagań określonych powyżej nie podlegają odrębnej zapłacie i są uwzg</w:t>
      </w:r>
      <w:r w:rsidR="00B625B7" w:rsidRPr="00490AC3">
        <w:rPr>
          <w:rFonts w:ascii="Times New Roman" w:hAnsi="Times New Roman" w:cs="Times New Roman"/>
          <w:sz w:val="20"/>
          <w:szCs w:val="20"/>
        </w:rPr>
        <w:t xml:space="preserve">lędnione w Cenie Kontraktowej. </w:t>
      </w:r>
    </w:p>
    <w:p w14:paraId="3579CBC9"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I</w:t>
      </w:r>
      <w:r w:rsidR="00B625B7" w:rsidRPr="00490AC3">
        <w:rPr>
          <w:rFonts w:ascii="Times New Roman" w:hAnsi="Times New Roman" w:cs="Times New Roman"/>
          <w:b/>
          <w:sz w:val="20"/>
          <w:szCs w:val="20"/>
        </w:rPr>
        <w:t xml:space="preserve">X.  Ochrona i utrzymanie Robót </w:t>
      </w:r>
    </w:p>
    <w:p w14:paraId="1C8BB5E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odpowiedzialny za ochronę Robót i za wszelkie materiały i urządzenia używane do Robót od Daty Rozpoczęcia do daty wystawienia Świ</w:t>
      </w:r>
      <w:r w:rsidR="00B625B7" w:rsidRPr="00490AC3">
        <w:rPr>
          <w:rFonts w:ascii="Times New Roman" w:hAnsi="Times New Roman" w:cs="Times New Roman"/>
          <w:sz w:val="20"/>
          <w:szCs w:val="20"/>
        </w:rPr>
        <w:t xml:space="preserve">adectwa Przejęcia. </w:t>
      </w:r>
    </w:p>
    <w:p w14:paraId="36CE87F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utrzymywać Roboty do czasu odbioru ostatecznego. Utrzymanie powinno być prowadzone w taki sposób, aby budowla drogowa lub jej elementy były w zadowalającym stanie przez cały czas, do</w:t>
      </w:r>
      <w:r w:rsidR="00B625B7" w:rsidRPr="00490AC3">
        <w:rPr>
          <w:rFonts w:ascii="Times New Roman" w:hAnsi="Times New Roman" w:cs="Times New Roman"/>
          <w:sz w:val="20"/>
          <w:szCs w:val="20"/>
        </w:rPr>
        <w:t xml:space="preserve"> momentu odbioru ostatecznego. </w:t>
      </w:r>
    </w:p>
    <w:p w14:paraId="2C42937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Jeśli Wykonawca w jakimkolwiek czasie zaniedba utrzymanie, to na polecenie Inżyniera powinien rozpocząć </w:t>
      </w:r>
    </w:p>
    <w:p w14:paraId="111F8DA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X. Stosowanie się do prawa i i</w:t>
      </w:r>
      <w:r w:rsidR="00B625B7" w:rsidRPr="00490AC3">
        <w:rPr>
          <w:rFonts w:ascii="Times New Roman" w:hAnsi="Times New Roman" w:cs="Times New Roman"/>
          <w:b/>
          <w:sz w:val="20"/>
          <w:szCs w:val="20"/>
        </w:rPr>
        <w:t xml:space="preserve">nnych przepisów </w:t>
      </w:r>
    </w:p>
    <w:p w14:paraId="02890DB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w:t>
      </w:r>
      <w:r w:rsidR="00B625B7" w:rsidRPr="00490AC3">
        <w:rPr>
          <w:rFonts w:ascii="Times New Roman" w:hAnsi="Times New Roman" w:cs="Times New Roman"/>
          <w:sz w:val="20"/>
          <w:szCs w:val="20"/>
        </w:rPr>
        <w:t>eń, podczas prowadzenia Robót.</w:t>
      </w:r>
      <w:r w:rsidRPr="00490AC3">
        <w:rPr>
          <w:rFonts w:ascii="Times New Roman" w:hAnsi="Times New Roman" w:cs="Times New Roman"/>
          <w:sz w:val="20"/>
          <w:szCs w:val="20"/>
        </w:rPr>
        <w:t xml:space="preserve"> </w:t>
      </w:r>
    </w:p>
    <w:p w14:paraId="5EDFF01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w:t>
      </w:r>
      <w:r w:rsidR="00B625B7" w:rsidRPr="00490AC3">
        <w:rPr>
          <w:rFonts w:ascii="Times New Roman" w:hAnsi="Times New Roman" w:cs="Times New Roman"/>
          <w:sz w:val="20"/>
          <w:szCs w:val="20"/>
        </w:rPr>
        <w:t xml:space="preserve"> dostarczonej przez Inżyniera. </w:t>
      </w:r>
    </w:p>
    <w:p w14:paraId="500B38B7"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XI. Równoważ</w:t>
      </w:r>
      <w:r w:rsidR="00B625B7" w:rsidRPr="00490AC3">
        <w:rPr>
          <w:rFonts w:ascii="Times New Roman" w:hAnsi="Times New Roman" w:cs="Times New Roman"/>
          <w:b/>
          <w:sz w:val="20"/>
          <w:szCs w:val="20"/>
        </w:rPr>
        <w:t xml:space="preserve">ność norm i przepisów prawnych </w:t>
      </w:r>
    </w:p>
    <w:p w14:paraId="598BAD7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w:t>
      </w:r>
      <w:r w:rsidR="00B625B7" w:rsidRPr="00490AC3">
        <w:rPr>
          <w:rFonts w:ascii="Times New Roman" w:hAnsi="Times New Roman" w:cs="Times New Roman"/>
          <w:sz w:val="20"/>
          <w:szCs w:val="20"/>
        </w:rPr>
        <w:t xml:space="preserve"> Inżynierowi do zatwierdzenia. </w:t>
      </w:r>
    </w:p>
    <w:p w14:paraId="5E8A275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XII. Wykopaliska i nadzór a</w:t>
      </w:r>
      <w:r w:rsidR="00B625B7" w:rsidRPr="00490AC3">
        <w:rPr>
          <w:rFonts w:ascii="Times New Roman" w:hAnsi="Times New Roman" w:cs="Times New Roman"/>
          <w:b/>
          <w:sz w:val="20"/>
          <w:szCs w:val="20"/>
        </w:rPr>
        <w:t xml:space="preserve">rcheologiczny </w:t>
      </w:r>
    </w:p>
    <w:p w14:paraId="7513F32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Roboty prowadzone będą pod nadzorem archeologicznym zapewni</w:t>
      </w:r>
      <w:r w:rsidR="00B625B7" w:rsidRPr="00490AC3">
        <w:rPr>
          <w:rFonts w:ascii="Times New Roman" w:hAnsi="Times New Roman" w:cs="Times New Roman"/>
          <w:sz w:val="20"/>
          <w:szCs w:val="20"/>
        </w:rPr>
        <w:t xml:space="preserve">onym i na koszt Zamawiającego. </w:t>
      </w:r>
    </w:p>
    <w:p w14:paraId="1964AC2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w:t>
      </w:r>
      <w:r w:rsidR="00B625B7" w:rsidRPr="00490AC3">
        <w:rPr>
          <w:rFonts w:ascii="Times New Roman" w:hAnsi="Times New Roman" w:cs="Times New Roman"/>
          <w:sz w:val="20"/>
          <w:szCs w:val="20"/>
        </w:rPr>
        <w:t xml:space="preserve">ży zwiększyć cenę kontraktową. </w:t>
      </w:r>
    </w:p>
    <w:p w14:paraId="462D7E5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1.5.6. Czasowe zajęcia terenu </w:t>
      </w:r>
      <w:r w:rsidR="00B625B7" w:rsidRPr="00490AC3">
        <w:rPr>
          <w:rFonts w:ascii="Times New Roman" w:hAnsi="Times New Roman" w:cs="Times New Roman"/>
          <w:b/>
          <w:sz w:val="20"/>
          <w:szCs w:val="20"/>
        </w:rPr>
        <w:t xml:space="preserve">poza liniami rozgraniczającymi </w:t>
      </w:r>
    </w:p>
    <w:p w14:paraId="5A5449C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doprowadzenie terenu do stanu pierwotnego.   </w:t>
      </w:r>
    </w:p>
    <w:p w14:paraId="6E9E913C" w14:textId="77777777" w:rsidR="00B625B7" w:rsidRPr="00490AC3" w:rsidRDefault="00B625B7" w:rsidP="00490AC3">
      <w:pPr>
        <w:spacing w:line="252" w:lineRule="auto"/>
        <w:jc w:val="both"/>
        <w:rPr>
          <w:rFonts w:ascii="Times New Roman" w:hAnsi="Times New Roman" w:cs="Times New Roman"/>
          <w:sz w:val="20"/>
          <w:szCs w:val="20"/>
        </w:rPr>
      </w:pPr>
    </w:p>
    <w:p w14:paraId="54368B0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1.5.7. Przebudowa urządzeń k</w:t>
      </w:r>
      <w:r w:rsidR="00B625B7" w:rsidRPr="00490AC3">
        <w:rPr>
          <w:rFonts w:ascii="Times New Roman" w:hAnsi="Times New Roman" w:cs="Times New Roman"/>
          <w:b/>
          <w:sz w:val="20"/>
          <w:szCs w:val="20"/>
        </w:rPr>
        <w:t xml:space="preserve">olidujących i budowa przyłączy </w:t>
      </w:r>
    </w:p>
    <w:p w14:paraId="4B7F87E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wykona wszelkie roboty i czynności, w tym między innymi dostarczenie: dokumentacji powykonawczej, geodezyjnej inwentaryzacji powykonawczej, kart przekazania odpadów oraz protokołów badań, prób i pomiarów związanych z przebudową istniejącej infrastruktury technicznej sieci uzbrojenia terenu oraz przyłączy do sieci realizowanych w ramach budowy przedmiotowej inwestycji drogowej, zgodnie z odpowiednim terminarzem określonym w zawartych przez Zamawiającego umowach o przebudowę istniejącej sieci uzbrojenia ter</w:t>
      </w:r>
      <w:r w:rsidR="00B625B7" w:rsidRPr="00490AC3">
        <w:rPr>
          <w:rFonts w:ascii="Times New Roman" w:hAnsi="Times New Roman" w:cs="Times New Roman"/>
          <w:sz w:val="20"/>
          <w:szCs w:val="20"/>
        </w:rPr>
        <w:t xml:space="preserve">enu i umowach o przyłączenie.” </w:t>
      </w:r>
    </w:p>
    <w:p w14:paraId="768D308F"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2.  MATERIAŁY </w:t>
      </w:r>
    </w:p>
    <w:p w14:paraId="218CCC0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Nazwy handlowe materiałów użyte w Dokumentach Przetargowych i Dokumentacji Technicznej winny być traktowane jako definicje standardu, a nie jako konkretne nazwy hand</w:t>
      </w:r>
      <w:r w:rsidR="00B625B7" w:rsidRPr="00490AC3">
        <w:rPr>
          <w:rFonts w:ascii="Times New Roman" w:hAnsi="Times New Roman" w:cs="Times New Roman"/>
          <w:sz w:val="20"/>
          <w:szCs w:val="20"/>
        </w:rPr>
        <w:t xml:space="preserve">lowe zastosowanych materiałów. </w:t>
      </w:r>
    </w:p>
    <w:p w14:paraId="317BAF3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2.1. Zasady dopuszczenia do stosowania ma</w:t>
      </w:r>
      <w:r w:rsidR="00B625B7" w:rsidRPr="00490AC3">
        <w:rPr>
          <w:rFonts w:ascii="Times New Roman" w:hAnsi="Times New Roman" w:cs="Times New Roman"/>
          <w:b/>
          <w:sz w:val="20"/>
          <w:szCs w:val="20"/>
        </w:rPr>
        <w:t xml:space="preserve">teriałów i wyrobów budowlanych </w:t>
      </w:r>
    </w:p>
    <w:p w14:paraId="70FD8AD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 Zgodnie z Ustawą z dn. 16.04.2004 r., Dz. U. Nr 92 poz. 881, 2004 r., wyrób budowlany nadaje się do stosowania przy wykonywaniu r</w:t>
      </w:r>
      <w:r w:rsidR="00B625B7" w:rsidRPr="00490AC3">
        <w:rPr>
          <w:rFonts w:ascii="Times New Roman" w:hAnsi="Times New Roman" w:cs="Times New Roman"/>
          <w:sz w:val="20"/>
          <w:szCs w:val="20"/>
        </w:rPr>
        <w:t xml:space="preserve">obót budowlanych, jeżeli jest: </w:t>
      </w:r>
    </w:p>
    <w:p w14:paraId="49C3A32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 albo  b.  umieszczony w określonym przez Komisję Europejską wykazie wyrobów mających niewielkie znaczenie dla zdrowia i bezpieczeństwa, dla których producent wydał deklarację zgodności z uznanymi regułami sztuki budowlanej, albo  c. oznakowany, z zastrzeżeniem ust. 4 Ustawy, znakiem budowlanym, którego wzór określa załącznik nr 1 do powyższej ustawy. d. Oznakowanie CE wyrobu budowlanego, który nie stwarza szczególnego zagrożenia dla zdrowia lub bezpieczeństwa oraz nie odpowiada lub odpowiada częściowo specyfikacjom technicznym, o których mowa w ust. 1 pkt 1 powyższej ustawy, jest także dopuszczalne, wyłącznie po dokonaniu stosownej oceny zgodności.  Wzór oznakowania CE określa załącznik nr </w:t>
      </w:r>
      <w:r w:rsidR="00B625B7" w:rsidRPr="00490AC3">
        <w:rPr>
          <w:rFonts w:ascii="Times New Roman" w:hAnsi="Times New Roman" w:cs="Times New Roman"/>
          <w:sz w:val="20"/>
          <w:szCs w:val="20"/>
        </w:rPr>
        <w:t xml:space="preserve">2 do wyżej wymienionej ustawy. </w:t>
      </w:r>
    </w:p>
    <w:p w14:paraId="7158168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II. Minister właściwy do spraw budownictwa, gospodarki przestrzennej i mieszkaniowej określił,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 W rozporządzeniu, o którym mowa określono normy zharmonizowane i wytyczne do europejskich aprobat technicznych, których zakres przedmiotowy obejmuje wyroby budowlane mogące stwarzać szczególne zagrożenie dla zdrowia lub bezpieczeństwa, mając na uwadze odpowiednie ustalenia </w:t>
      </w:r>
    </w:p>
    <w:p w14:paraId="5B64BAFD"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w:t>
      </w:r>
      <w:r w:rsidR="00B625B7" w:rsidRPr="00490AC3">
        <w:rPr>
          <w:rFonts w:ascii="Times New Roman" w:hAnsi="Times New Roman" w:cs="Times New Roman"/>
          <w:b/>
          <w:sz w:val="20"/>
          <w:szCs w:val="20"/>
        </w:rPr>
        <w:t xml:space="preserve">2. Źródła uzyskania materiałów </w:t>
      </w:r>
    </w:p>
    <w:p w14:paraId="4266719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Co najmniej na trzy tygodnie przed zaplanowanym wykorzystaniem jakichkolwiek materiałów przeznaczonych do Robót, Wykonawca przedstawi Inżynierowi do zatwierdzenia szczegółowe informacje dotyczące proponowanego źródła wytwarzania, zamawiania lub wydobywania tych materiałów jak również odpowiednie świadectwa badań laboratoryjnych oraz próbki materiałów do </w:t>
      </w:r>
      <w:r w:rsidR="00B625B7" w:rsidRPr="00490AC3">
        <w:rPr>
          <w:rFonts w:ascii="Times New Roman" w:hAnsi="Times New Roman" w:cs="Times New Roman"/>
          <w:sz w:val="20"/>
          <w:szCs w:val="20"/>
        </w:rPr>
        <w:t xml:space="preserve">zatwierdzenia przez Inżyniera. </w:t>
      </w:r>
    </w:p>
    <w:p w14:paraId="6F21C84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Zatwierdzenie partii materiałów z danego źródła nie oznacza automatycznie, że wszelkie materiały z danego </w:t>
      </w:r>
      <w:r w:rsidR="00B625B7" w:rsidRPr="00490AC3">
        <w:rPr>
          <w:rFonts w:ascii="Times New Roman" w:hAnsi="Times New Roman" w:cs="Times New Roman"/>
          <w:sz w:val="20"/>
          <w:szCs w:val="20"/>
        </w:rPr>
        <w:t xml:space="preserve">źródła uzyskają zatwierdzenie. </w:t>
      </w:r>
    </w:p>
    <w:p w14:paraId="7E0E7FF2" w14:textId="77777777" w:rsidR="00B625B7"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Wykonawca zobowiązany jest do prowadzenia badań w celu udokumentowania, że materiały uzyskane z dopuszczonego źródła w sposób ciągły spełniają wymagania Specyfikacji Techni</w:t>
      </w:r>
      <w:r w:rsidR="00B625B7" w:rsidRPr="00490AC3">
        <w:rPr>
          <w:rFonts w:ascii="Times New Roman" w:hAnsi="Times New Roman" w:cs="Times New Roman"/>
          <w:sz w:val="20"/>
          <w:szCs w:val="20"/>
        </w:rPr>
        <w:t xml:space="preserve">cznych w czasie postępu Robót. </w:t>
      </w:r>
    </w:p>
    <w:p w14:paraId="0D4F73DC"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2.3. Pozys</w:t>
      </w:r>
      <w:r w:rsidR="00B625B7" w:rsidRPr="00490AC3">
        <w:rPr>
          <w:rFonts w:ascii="Times New Roman" w:hAnsi="Times New Roman" w:cs="Times New Roman"/>
          <w:b/>
          <w:sz w:val="20"/>
          <w:szCs w:val="20"/>
        </w:rPr>
        <w:t xml:space="preserve">kiwanie materiałów miejscowych </w:t>
      </w:r>
    </w:p>
    <w:p w14:paraId="3C1C65A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w:t>
      </w:r>
      <w:r w:rsidR="00B625B7" w:rsidRPr="00490AC3">
        <w:rPr>
          <w:rFonts w:ascii="Times New Roman" w:hAnsi="Times New Roman" w:cs="Times New Roman"/>
          <w:sz w:val="20"/>
          <w:szCs w:val="20"/>
        </w:rPr>
        <w:t xml:space="preserve">loatacji źródła. </w:t>
      </w:r>
    </w:p>
    <w:p w14:paraId="2874DAB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przedstawi Inżynierowi do zatwierdzenia dokumentację zawierającą raporty z badań terenowych i laboratoryjnych oraz proponowaną przez siebie metodę wydobycia i selekcji, uwzględniając aktualne decyzje o eksploatacji organów administra</w:t>
      </w:r>
      <w:r w:rsidR="00B625B7" w:rsidRPr="00490AC3">
        <w:rPr>
          <w:rFonts w:ascii="Times New Roman" w:hAnsi="Times New Roman" w:cs="Times New Roman"/>
          <w:sz w:val="20"/>
          <w:szCs w:val="20"/>
        </w:rPr>
        <w:t xml:space="preserve">cji państwowej i samorządowej. </w:t>
      </w:r>
    </w:p>
    <w:p w14:paraId="25F75B8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ponosi odpowiedzialność za spełnienie wymagań ilościowych i jakościowych materiałów pocho</w:t>
      </w:r>
      <w:r w:rsidR="00B625B7" w:rsidRPr="00490AC3">
        <w:rPr>
          <w:rFonts w:ascii="Times New Roman" w:hAnsi="Times New Roman" w:cs="Times New Roman"/>
          <w:sz w:val="20"/>
          <w:szCs w:val="20"/>
        </w:rPr>
        <w:t xml:space="preserve">dzących ze źródeł miejscowych. </w:t>
      </w:r>
    </w:p>
    <w:p w14:paraId="1D7FE52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poniesie wszystkie koszty z tytułu wydobycia materiałów, dzierżawy i inne jakie okażą się potrzebne w związku z dostarczeniem materiałów do Robót. Humus i nadkład czasowo zdjęte z terenu wykopów, </w:t>
      </w:r>
      <w:proofErr w:type="spellStart"/>
      <w:r w:rsidRPr="00490AC3">
        <w:rPr>
          <w:rFonts w:ascii="Times New Roman" w:hAnsi="Times New Roman" w:cs="Times New Roman"/>
          <w:sz w:val="20"/>
          <w:szCs w:val="20"/>
        </w:rPr>
        <w:t>dokopów</w:t>
      </w:r>
      <w:proofErr w:type="spellEnd"/>
      <w:r w:rsidRPr="00490AC3">
        <w:rPr>
          <w:rFonts w:ascii="Times New Roman" w:hAnsi="Times New Roman" w:cs="Times New Roman"/>
          <w:sz w:val="20"/>
          <w:szCs w:val="20"/>
        </w:rPr>
        <w:t xml:space="preserve"> i miejsc pozyskania materiałów miejscowych będą formowane w pryzmy i wykorzystane przy zasypce i rekultywac</w:t>
      </w:r>
      <w:r w:rsidR="00B625B7" w:rsidRPr="00490AC3">
        <w:rPr>
          <w:rFonts w:ascii="Times New Roman" w:hAnsi="Times New Roman" w:cs="Times New Roman"/>
          <w:sz w:val="20"/>
          <w:szCs w:val="20"/>
        </w:rPr>
        <w:t xml:space="preserve">ji terenu po ukończeniu Robót. </w:t>
      </w:r>
    </w:p>
    <w:p w14:paraId="4E85B93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odpowiednie materiały pozyskane z wykopów na Terenie Budowy lub z innych miejsc wskazanych w dokumentach umowy będą wykorzystane do Robót lub odwiezione na odkład odpowiednio do wymagań poszczegól</w:t>
      </w:r>
      <w:r w:rsidR="00B625B7" w:rsidRPr="00490AC3">
        <w:rPr>
          <w:rFonts w:ascii="Times New Roman" w:hAnsi="Times New Roman" w:cs="Times New Roman"/>
          <w:sz w:val="20"/>
          <w:szCs w:val="20"/>
        </w:rPr>
        <w:t xml:space="preserve">nych ST lub wskazań Inżyniera. </w:t>
      </w:r>
    </w:p>
    <w:p w14:paraId="7B20575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nie będzie prowadzić żadnych wykopów w obrębie Terenu Budowy poza tymi, które zostały wyszczególnione w dokumentach umowy, chyba, że uzyska na to pisemną zgodę Inż</w:t>
      </w:r>
      <w:r w:rsidR="00B625B7" w:rsidRPr="00490AC3">
        <w:rPr>
          <w:rFonts w:ascii="Times New Roman" w:hAnsi="Times New Roman" w:cs="Times New Roman"/>
          <w:sz w:val="20"/>
          <w:szCs w:val="20"/>
        </w:rPr>
        <w:t xml:space="preserve">yniera. </w:t>
      </w:r>
    </w:p>
    <w:p w14:paraId="22C379F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Eksploatacja źródeł materiałów będzie zgodna z wszelkimi regulacjami prawnymi obowiązującymi na danym </w:t>
      </w:r>
    </w:p>
    <w:p w14:paraId="402A34EC"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2.4. Materiał</w:t>
      </w:r>
      <w:r w:rsidR="00B625B7" w:rsidRPr="00490AC3">
        <w:rPr>
          <w:rFonts w:ascii="Times New Roman" w:hAnsi="Times New Roman" w:cs="Times New Roman"/>
          <w:b/>
          <w:sz w:val="20"/>
          <w:szCs w:val="20"/>
        </w:rPr>
        <w:t xml:space="preserve">y nie odpowiadające wymaganiom </w:t>
      </w:r>
    </w:p>
    <w:p w14:paraId="2E3D0CD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Materiały nie odpowiadające wymaganiom zostaną przez Wykonawcę wywiezione z Terenu Budowy i złożone w miejscu wskazanym przez Inżyniera. Jeśli Inżynier zezwoli Wykonawcy na użycie tych materiałów do innych robót, niż te dla których zostały zakupione, to koszt tych materiałów zostanie odpowiednio przewartościowany </w:t>
      </w:r>
      <w:r w:rsidR="00B625B7" w:rsidRPr="00490AC3">
        <w:rPr>
          <w:rFonts w:ascii="Times New Roman" w:hAnsi="Times New Roman" w:cs="Times New Roman"/>
          <w:sz w:val="20"/>
          <w:szCs w:val="20"/>
        </w:rPr>
        <w:t xml:space="preserve">(skorygowany) przez Inżyniera. </w:t>
      </w:r>
    </w:p>
    <w:p w14:paraId="7721618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Każdy rodzaj Robót, w którym znajdują się nie zbadane i nie zaakceptowane materiały, Wykonawca wykonuje na własne ryzyko, licząc się z jego nieprzyjęciem</w:t>
      </w:r>
      <w:r w:rsidR="00B625B7" w:rsidRPr="00490AC3">
        <w:rPr>
          <w:rFonts w:ascii="Times New Roman" w:hAnsi="Times New Roman" w:cs="Times New Roman"/>
          <w:sz w:val="20"/>
          <w:szCs w:val="20"/>
        </w:rPr>
        <w:t xml:space="preserve">, usunięciem i niezapłaceniem. </w:t>
      </w:r>
    </w:p>
    <w:p w14:paraId="56A83DD5"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2.5. Wariantow</w:t>
      </w:r>
      <w:r w:rsidR="00B625B7" w:rsidRPr="00490AC3">
        <w:rPr>
          <w:rFonts w:ascii="Times New Roman" w:hAnsi="Times New Roman" w:cs="Times New Roman"/>
          <w:b/>
          <w:sz w:val="20"/>
          <w:szCs w:val="20"/>
        </w:rPr>
        <w:t>e stosowanie materiałów</w:t>
      </w:r>
    </w:p>
    <w:p w14:paraId="0F58E58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Jeśli Dokumentacja Projektowa lub ST przewidują możliwość wariantowego zastosowania rodzaju materiału w wykonywanych Robotach, Wykonawca powiadomi Inżyniera o swoim zamiarze co najmniej 3 tygodnie przed użyciem tego materiału, albo w okresie dłuższym, jeśli będzie to potrzebne z uwagi na wykonanie badań wymaganych przez Inżyniera. Wybrany i zaakceptowany rodzaj materiału nie może być później </w:t>
      </w:r>
      <w:r w:rsidR="00B625B7" w:rsidRPr="00490AC3">
        <w:rPr>
          <w:rFonts w:ascii="Times New Roman" w:hAnsi="Times New Roman" w:cs="Times New Roman"/>
          <w:sz w:val="20"/>
          <w:szCs w:val="20"/>
        </w:rPr>
        <w:t xml:space="preserve">zmieniany bez zgody Inżyniera. </w:t>
      </w:r>
    </w:p>
    <w:p w14:paraId="606A3B0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2.6. Przechowy</w:t>
      </w:r>
      <w:r w:rsidR="00B625B7" w:rsidRPr="00490AC3">
        <w:rPr>
          <w:rFonts w:ascii="Times New Roman" w:hAnsi="Times New Roman" w:cs="Times New Roman"/>
          <w:b/>
          <w:sz w:val="20"/>
          <w:szCs w:val="20"/>
        </w:rPr>
        <w:t>wanie i składowanie materiałów</w:t>
      </w:r>
    </w:p>
    <w:p w14:paraId="6666F38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zapewni aby tymczasowo składowane materiały, do czasu gdy będą one użyte do Robót, były zabezpieczone przed zanieczyszczeniem, zachowały swoją jakość i właściwości i były dostępn</w:t>
      </w:r>
      <w:r w:rsidR="00B625B7" w:rsidRPr="00490AC3">
        <w:rPr>
          <w:rFonts w:ascii="Times New Roman" w:hAnsi="Times New Roman" w:cs="Times New Roman"/>
          <w:sz w:val="20"/>
          <w:szCs w:val="20"/>
        </w:rPr>
        <w:t xml:space="preserve">e do kontroli przez Inżyniera. </w:t>
      </w:r>
    </w:p>
    <w:p w14:paraId="16994B2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Miejsca czasowego składowania materiałów będą zlokalizowane w obrębie Terenu Budowy w miejscach uzgodnionych z Inżynierem lub poza Terenem Budowy w miejscach zorganizowanych przez Wykonawcę i za</w:t>
      </w:r>
      <w:r w:rsidR="00B625B7" w:rsidRPr="00490AC3">
        <w:rPr>
          <w:rFonts w:ascii="Times New Roman" w:hAnsi="Times New Roman" w:cs="Times New Roman"/>
          <w:sz w:val="20"/>
          <w:szCs w:val="20"/>
        </w:rPr>
        <w:t xml:space="preserve">akceptowanych przez Inżyniera. </w:t>
      </w:r>
    </w:p>
    <w:p w14:paraId="11E5BB9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2.7. Inspekcja wytwórni materiałów </w:t>
      </w:r>
    </w:p>
    <w:p w14:paraId="355B4DB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Wytwórnie materiałów mogą być okresowo kontrolowane przez Inżyniera w celu sprawdzenia zgodności stosowanych metod produkcji z wymaganiami. Próbki materiałów mogą być pobierane w celu sprawdzenia ich właściwości. Wyniki tych kontroli będą stanowić podstawę do akceptacji określonej partii ma</w:t>
      </w:r>
      <w:r w:rsidR="00B625B7" w:rsidRPr="00490AC3">
        <w:rPr>
          <w:rFonts w:ascii="Times New Roman" w:hAnsi="Times New Roman" w:cs="Times New Roman"/>
          <w:sz w:val="20"/>
          <w:szCs w:val="20"/>
        </w:rPr>
        <w:t xml:space="preserve">teriałów pod względem jakości. </w:t>
      </w:r>
    </w:p>
    <w:p w14:paraId="0AC0B9CD" w14:textId="77777777" w:rsidR="00635540"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 przypadku, gdy Inżynier będzie przeprowadzał inspekcję wytwórni muszą być </w:t>
      </w:r>
      <w:r w:rsidR="00B625B7" w:rsidRPr="00490AC3">
        <w:rPr>
          <w:rFonts w:ascii="Times New Roman" w:hAnsi="Times New Roman" w:cs="Times New Roman"/>
          <w:sz w:val="20"/>
          <w:szCs w:val="20"/>
        </w:rPr>
        <w:t xml:space="preserve">spełnione następujące warunki: </w:t>
      </w:r>
    </w:p>
    <w:p w14:paraId="1EA4A4EC" w14:textId="77777777" w:rsidR="00635540" w:rsidRPr="00490AC3" w:rsidRDefault="00635540"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w:t>
      </w:r>
      <w:r w:rsidR="0054088B" w:rsidRPr="00490AC3">
        <w:rPr>
          <w:rFonts w:ascii="Times New Roman" w:hAnsi="Times New Roman" w:cs="Times New Roman"/>
          <w:sz w:val="20"/>
          <w:szCs w:val="20"/>
        </w:rPr>
        <w:t xml:space="preserve"> Inżynier będzie miał zapewnioną współpracę i pomoc Wykonawcy oraz producenta materiałów w czasie przeprowadzania inspekcji, </w:t>
      </w:r>
    </w:p>
    <w:p w14:paraId="2D57B519" w14:textId="77777777" w:rsidR="00635540" w:rsidRPr="00490AC3" w:rsidRDefault="00635540"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t>
      </w:r>
      <w:r w:rsidR="0054088B" w:rsidRPr="00490AC3">
        <w:rPr>
          <w:rFonts w:ascii="Times New Roman" w:hAnsi="Times New Roman" w:cs="Times New Roman"/>
          <w:sz w:val="20"/>
          <w:szCs w:val="20"/>
        </w:rPr>
        <w:t xml:space="preserve"> Inżynier będzie miał wolny dostęp, w dowolnym czasie, do tych części wytwórni, gdzie odbywa się produkcja materiałów przeznaczonych do realizacji robót, </w:t>
      </w:r>
    </w:p>
    <w:p w14:paraId="18CB3EE0" w14:textId="77777777" w:rsidR="0054088B" w:rsidRPr="00490AC3" w:rsidRDefault="00635540"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t>
      </w:r>
      <w:r w:rsidR="0054088B" w:rsidRPr="00490AC3">
        <w:rPr>
          <w:rFonts w:ascii="Times New Roman" w:hAnsi="Times New Roman" w:cs="Times New Roman"/>
          <w:sz w:val="20"/>
          <w:szCs w:val="20"/>
        </w:rPr>
        <w:t xml:space="preserve"> Jeżeli produkcja odbywa się w miejscu nie należącym do Wykonawcy, Wykonawca uzyska dla Inżyniera zezwolenie dla przeprowadzenia inspe</w:t>
      </w:r>
      <w:r w:rsidR="00B625B7" w:rsidRPr="00490AC3">
        <w:rPr>
          <w:rFonts w:ascii="Times New Roman" w:hAnsi="Times New Roman" w:cs="Times New Roman"/>
          <w:sz w:val="20"/>
          <w:szCs w:val="20"/>
        </w:rPr>
        <w:t xml:space="preserve">kcji i badań w tych miejscach. </w:t>
      </w:r>
    </w:p>
    <w:p w14:paraId="4837D318"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2.8. Ma</w:t>
      </w:r>
      <w:r w:rsidR="00B625B7" w:rsidRPr="00490AC3">
        <w:rPr>
          <w:rFonts w:ascii="Times New Roman" w:hAnsi="Times New Roman" w:cs="Times New Roman"/>
          <w:b/>
          <w:sz w:val="20"/>
          <w:szCs w:val="20"/>
        </w:rPr>
        <w:t xml:space="preserve">teriały pochodzące z rozbiórki </w:t>
      </w:r>
    </w:p>
    <w:p w14:paraId="20AA10A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Sposób postępowania z materiałami pochodzącymi z rozbiórki będzie określony w odpowiednich </w:t>
      </w:r>
      <w:r w:rsidR="00635540" w:rsidRPr="00490AC3">
        <w:rPr>
          <w:rFonts w:ascii="Times New Roman" w:hAnsi="Times New Roman" w:cs="Times New Roman"/>
          <w:sz w:val="20"/>
          <w:szCs w:val="20"/>
        </w:rPr>
        <w:t>SST.</w:t>
      </w:r>
    </w:p>
    <w:p w14:paraId="374D4403" w14:textId="77777777" w:rsidR="00635540" w:rsidRPr="00490AC3" w:rsidRDefault="00635540" w:rsidP="00490AC3">
      <w:pPr>
        <w:spacing w:line="252" w:lineRule="auto"/>
        <w:jc w:val="both"/>
        <w:rPr>
          <w:rFonts w:ascii="Times New Roman" w:hAnsi="Times New Roman" w:cs="Times New Roman"/>
          <w:sz w:val="20"/>
          <w:szCs w:val="20"/>
        </w:rPr>
      </w:pPr>
    </w:p>
    <w:p w14:paraId="2A36F82A" w14:textId="77777777" w:rsidR="00635540" w:rsidRPr="00490AC3" w:rsidRDefault="00635540" w:rsidP="00490AC3">
      <w:pPr>
        <w:spacing w:line="252" w:lineRule="auto"/>
        <w:jc w:val="both"/>
        <w:rPr>
          <w:rFonts w:ascii="Times New Roman" w:hAnsi="Times New Roman" w:cs="Times New Roman"/>
          <w:sz w:val="20"/>
          <w:szCs w:val="20"/>
        </w:rPr>
      </w:pPr>
    </w:p>
    <w:p w14:paraId="19DB2B44"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3.  SPRZĘT </w:t>
      </w:r>
    </w:p>
    <w:p w14:paraId="0817988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(PZJ lub projekcie organizacji Robót, zaakceptowanym przez Inżyniera; w przypadku braku ustaleń w wymienionych wyżej dokumentach sprzęt powinien być uzgodniony i zaakceptowany przez Inżyniera.  Liczba i wydajność sprzętu powinny gwarantować przeprowadzenie Robót, zgodnie z zasadami  określonymi w Dokumentacji Projektowe</w:t>
      </w:r>
      <w:r w:rsidR="00B625B7" w:rsidRPr="00490AC3">
        <w:rPr>
          <w:rFonts w:ascii="Times New Roman" w:hAnsi="Times New Roman" w:cs="Times New Roman"/>
          <w:sz w:val="20"/>
          <w:szCs w:val="20"/>
        </w:rPr>
        <w:t xml:space="preserve">j, ST i wskazaniach Inżyniera. </w:t>
      </w:r>
    </w:p>
    <w:p w14:paraId="0C43888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Sprzęt będący własnością Wykonawcy lub wynajęty do wykonania Robót ma być utrzymywany w dobrym stanie i gotowości do pracy. Powinien być zgodny z normami ochrony środowiska i przepisami</w:t>
      </w:r>
      <w:r w:rsidR="00B625B7" w:rsidRPr="00490AC3">
        <w:rPr>
          <w:rFonts w:ascii="Times New Roman" w:hAnsi="Times New Roman" w:cs="Times New Roman"/>
          <w:sz w:val="20"/>
          <w:szCs w:val="20"/>
        </w:rPr>
        <w:t xml:space="preserve"> dotyczącymi jego użytkowania. </w:t>
      </w:r>
      <w:r w:rsidRPr="00490AC3">
        <w:rPr>
          <w:rFonts w:ascii="Times New Roman" w:hAnsi="Times New Roman" w:cs="Times New Roman"/>
          <w:sz w:val="20"/>
          <w:szCs w:val="20"/>
        </w:rPr>
        <w:t xml:space="preserve"> </w:t>
      </w:r>
    </w:p>
    <w:p w14:paraId="15D964D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dostarczy Inżynierowi kopie dokumentów potwierdzających dopuszczenie sprzętu do użytkowania i badań okresowych, tam gdzi</w:t>
      </w:r>
      <w:r w:rsidR="00B625B7" w:rsidRPr="00490AC3">
        <w:rPr>
          <w:rFonts w:ascii="Times New Roman" w:hAnsi="Times New Roman" w:cs="Times New Roman"/>
          <w:sz w:val="20"/>
          <w:szCs w:val="20"/>
        </w:rPr>
        <w:t xml:space="preserve">e jest to wymagane przepisami. </w:t>
      </w:r>
    </w:p>
    <w:p w14:paraId="4FFE054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konserwować sprzęt jak również naprawiać lu</w:t>
      </w:r>
      <w:r w:rsidR="00B625B7" w:rsidRPr="00490AC3">
        <w:rPr>
          <w:rFonts w:ascii="Times New Roman" w:hAnsi="Times New Roman" w:cs="Times New Roman"/>
          <w:sz w:val="20"/>
          <w:szCs w:val="20"/>
        </w:rPr>
        <w:t xml:space="preserve">b wymieniać sprzęt niesprawny. </w:t>
      </w:r>
    </w:p>
    <w:p w14:paraId="5F1DAD6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Jeżeli Dokumentacja Projektowa lub ST przewidują możliwość wariantowego użycia sprzętu przy wykonywanych robotach, Wykonawca powiadomi Inżyniera o swoim wyborze i uzyska jego akceptację przed użyciem sprzętu. Wybrany sprzęt, po akceptacji Inżyniera, nie może być później zmieniany bez </w:t>
      </w:r>
      <w:r w:rsidR="00B625B7" w:rsidRPr="00490AC3">
        <w:rPr>
          <w:rFonts w:ascii="Times New Roman" w:hAnsi="Times New Roman" w:cs="Times New Roman"/>
          <w:sz w:val="20"/>
          <w:szCs w:val="20"/>
        </w:rPr>
        <w:t>jego zgody.</w:t>
      </w:r>
    </w:p>
    <w:p w14:paraId="1092AAE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Jakikolwiek sprzęt, maszyny, urządzenia i narzędzia nie gwarantujące zachowania warunków umowy, zostaną przez Inżyniera zdyskwalifikowa</w:t>
      </w:r>
      <w:r w:rsidR="00B625B7" w:rsidRPr="00490AC3">
        <w:rPr>
          <w:rFonts w:ascii="Times New Roman" w:hAnsi="Times New Roman" w:cs="Times New Roman"/>
          <w:sz w:val="20"/>
          <w:szCs w:val="20"/>
        </w:rPr>
        <w:t xml:space="preserve">ne i nie dopuszczone do Robót. </w:t>
      </w:r>
    </w:p>
    <w:p w14:paraId="65B423C2"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4.  TRANSPORT </w:t>
      </w:r>
    </w:p>
    <w:p w14:paraId="4ACCA54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stosować się będzie do ustawowych ograniczeń obciążenia na oś przy transporcie materiałów oraz sprzętu na i z terenu robót. Uzyska on wszelkie niezbędne zezwolenia od władz co do przewozu nietypowych ładunków i w sposób ciągły będzie o każdym takim pr</w:t>
      </w:r>
      <w:r w:rsidR="00B625B7" w:rsidRPr="00490AC3">
        <w:rPr>
          <w:rFonts w:ascii="Times New Roman" w:hAnsi="Times New Roman" w:cs="Times New Roman"/>
          <w:sz w:val="20"/>
          <w:szCs w:val="20"/>
        </w:rPr>
        <w:t xml:space="preserve">zewozie powiadamiał Inżyniera. </w:t>
      </w:r>
    </w:p>
    <w:p w14:paraId="27ECE8B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zobowiązany do stosowania jedynie takich środków transportu, które nie wpłyną niekorzystnie na jakość wykonywanych Robót i właści</w:t>
      </w:r>
      <w:r w:rsidR="00B625B7" w:rsidRPr="00490AC3">
        <w:rPr>
          <w:rFonts w:ascii="Times New Roman" w:hAnsi="Times New Roman" w:cs="Times New Roman"/>
          <w:sz w:val="20"/>
          <w:szCs w:val="20"/>
        </w:rPr>
        <w:t xml:space="preserve">wości przewożonych materiałów. </w:t>
      </w:r>
    </w:p>
    <w:p w14:paraId="46A955A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Liczba środków transportu będzie zapewniać prowadzenie Robót zgodnie z zasadami określonymi w Dokumentacji Projektowej, ST i wskazaniach Inżyniera, w</w:t>
      </w:r>
      <w:r w:rsidR="00B625B7" w:rsidRPr="00490AC3">
        <w:rPr>
          <w:rFonts w:ascii="Times New Roman" w:hAnsi="Times New Roman" w:cs="Times New Roman"/>
          <w:sz w:val="20"/>
          <w:szCs w:val="20"/>
        </w:rPr>
        <w:t xml:space="preserve"> terminie przewidzianym umową. </w:t>
      </w:r>
    </w:p>
    <w:p w14:paraId="6946D974" w14:textId="77777777" w:rsidR="00B625B7"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Przy ruchu na drogach publicznych pojazdy będą spełniać wymagania dotyczące przepisów ruchu drogowego w odniesieniu do dopuszczalnych nacisków na oś i innych parametrów technicznych. Środki transportu nie spełniające tych warunków mogą być dopuszczone przez </w:t>
      </w:r>
    </w:p>
    <w:p w14:paraId="5E111A6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Inżyniera, pod warunkiem przywrócenia stanu pierwotnego użytkowanych odc</w:t>
      </w:r>
      <w:r w:rsidR="00B625B7" w:rsidRPr="00490AC3">
        <w:rPr>
          <w:rFonts w:ascii="Times New Roman" w:hAnsi="Times New Roman" w:cs="Times New Roman"/>
          <w:sz w:val="20"/>
          <w:szCs w:val="20"/>
        </w:rPr>
        <w:t xml:space="preserve">inków dróg na koszt Wykonawcy. </w:t>
      </w:r>
    </w:p>
    <w:p w14:paraId="512F6E8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będzie usuwać na bieżąco, na własny koszt, wszelkie zanieczyszczenia, uszkodzenia spowodowane jego pojazdami na drogach publicznych or</w:t>
      </w:r>
      <w:r w:rsidR="00B625B7" w:rsidRPr="00490AC3">
        <w:rPr>
          <w:rFonts w:ascii="Times New Roman" w:hAnsi="Times New Roman" w:cs="Times New Roman"/>
          <w:sz w:val="20"/>
          <w:szCs w:val="20"/>
        </w:rPr>
        <w:t xml:space="preserve">az dojazdach do Terenu Budowy. </w:t>
      </w:r>
    </w:p>
    <w:p w14:paraId="23B14F2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Jeżeli w Specyfikacji Technicznej dla danej Roboty nie postanowiono inaczej, uważa się że, dla materiałów, odpadów i sprzętu: transport, dostarczenie, zapewnienie, wywiezienie, wywóz itp. obejmuje również załadunek, przeładunek i w</w:t>
      </w:r>
      <w:r w:rsidR="00B625B7" w:rsidRPr="00490AC3">
        <w:rPr>
          <w:rFonts w:ascii="Times New Roman" w:hAnsi="Times New Roman" w:cs="Times New Roman"/>
          <w:sz w:val="20"/>
          <w:szCs w:val="20"/>
        </w:rPr>
        <w:t xml:space="preserve">yładunek na środki transportu. </w:t>
      </w:r>
    </w:p>
    <w:p w14:paraId="6437220D"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5.  WYKONANIE ROBÓT </w:t>
      </w:r>
    </w:p>
    <w:p w14:paraId="3222291C"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5.1. O</w:t>
      </w:r>
      <w:r w:rsidR="00B625B7" w:rsidRPr="00490AC3">
        <w:rPr>
          <w:rFonts w:ascii="Times New Roman" w:hAnsi="Times New Roman" w:cs="Times New Roman"/>
          <w:b/>
          <w:sz w:val="20"/>
          <w:szCs w:val="20"/>
        </w:rPr>
        <w:t xml:space="preserve">gólne zasady wykonywania Robót </w:t>
      </w:r>
    </w:p>
    <w:p w14:paraId="638FEF9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odpowiedzialny za prowadzenie Robót zgodnie z warunkami umowy oraz za jakość zastosowanych materiałów i wykonywanych Robót, za ich zgodność z Dokumentacją Projektową, wymaganiami ST, PZJ, projektem organizacji Robót opracowanym przez Wykonawcę o</w:t>
      </w:r>
      <w:r w:rsidR="00B625B7" w:rsidRPr="00490AC3">
        <w:rPr>
          <w:rFonts w:ascii="Times New Roman" w:hAnsi="Times New Roman" w:cs="Times New Roman"/>
          <w:sz w:val="20"/>
          <w:szCs w:val="20"/>
        </w:rPr>
        <w:t xml:space="preserve">raz poleceniami Inżyniera. </w:t>
      </w:r>
    </w:p>
    <w:p w14:paraId="23E7343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odpowiedzialny za stoso</w:t>
      </w:r>
      <w:r w:rsidR="00B625B7" w:rsidRPr="00490AC3">
        <w:rPr>
          <w:rFonts w:ascii="Times New Roman" w:hAnsi="Times New Roman" w:cs="Times New Roman"/>
          <w:sz w:val="20"/>
          <w:szCs w:val="20"/>
        </w:rPr>
        <w:t xml:space="preserve">wane metody wykonywania robót. </w:t>
      </w:r>
    </w:p>
    <w:p w14:paraId="77CB234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odpowiedzialny za dokładne wytyczenie w planie i wyznaczenie wysokości wszystkich elementów Robót zgodnie z wymiarami i rzędnymi określonymi w Dokumentacji Projektowej lub przekazan</w:t>
      </w:r>
      <w:r w:rsidR="00B625B7" w:rsidRPr="00490AC3">
        <w:rPr>
          <w:rFonts w:ascii="Times New Roman" w:hAnsi="Times New Roman" w:cs="Times New Roman"/>
          <w:sz w:val="20"/>
          <w:szCs w:val="20"/>
        </w:rPr>
        <w:t xml:space="preserve">ymi na piśmie przez Inżyniera. </w:t>
      </w:r>
    </w:p>
    <w:p w14:paraId="471654C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Błędy popełnione przez Wykonawcę w wytyczeniu i wyznaczaniu Robót zostaną, usunięte przez Wykonawcę, na własny koszt, z wyjątkiem, kiedy dany błąd okaże się skutkiem błędu zawartego w danych dostarczonych Wykona</w:t>
      </w:r>
      <w:r w:rsidR="00B625B7" w:rsidRPr="00490AC3">
        <w:rPr>
          <w:rFonts w:ascii="Times New Roman" w:hAnsi="Times New Roman" w:cs="Times New Roman"/>
          <w:sz w:val="20"/>
          <w:szCs w:val="20"/>
        </w:rPr>
        <w:t xml:space="preserve">wcy na piśmie przez Inżyniera. </w:t>
      </w:r>
    </w:p>
    <w:p w14:paraId="3EC04B3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Sprawdzenie wytyczenia Robót lub wyznaczenia wysokości przez Inżyniera nie zwalnia Wykonawcy od odpowi</w:t>
      </w:r>
      <w:r w:rsidR="00B625B7" w:rsidRPr="00490AC3">
        <w:rPr>
          <w:rFonts w:ascii="Times New Roman" w:hAnsi="Times New Roman" w:cs="Times New Roman"/>
          <w:sz w:val="20"/>
          <w:szCs w:val="20"/>
        </w:rPr>
        <w:t xml:space="preserve">edzialności za ich dokładność. </w:t>
      </w:r>
    </w:p>
    <w:p w14:paraId="7212316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Decyzje Inżyniera dotyczące akceptacji lub odrzucenia materiałów i elementów Robót będą oparte na wymaganiach określonych w dokumentach umowy,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w:t>
      </w:r>
      <w:r w:rsidR="00B625B7" w:rsidRPr="00490AC3">
        <w:rPr>
          <w:rFonts w:ascii="Times New Roman" w:hAnsi="Times New Roman" w:cs="Times New Roman"/>
          <w:sz w:val="20"/>
          <w:szCs w:val="20"/>
        </w:rPr>
        <w:t xml:space="preserve">ływające na rozważaną kwestię. </w:t>
      </w:r>
    </w:p>
    <w:p w14:paraId="3EFF287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Polecenia Inżyniera powinny być wykonywane przez Wykonawcę w czasie określonym przez Inżyniera pod </w:t>
      </w:r>
    </w:p>
    <w:p w14:paraId="5DC15A64"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6.  KONTROLA JAKOŚCI ROBÓT </w:t>
      </w:r>
    </w:p>
    <w:p w14:paraId="5DB5886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6.1</w:t>
      </w:r>
      <w:r w:rsidR="00B625B7" w:rsidRPr="00490AC3">
        <w:rPr>
          <w:rFonts w:ascii="Times New Roman" w:hAnsi="Times New Roman" w:cs="Times New Roman"/>
          <w:b/>
          <w:sz w:val="20"/>
          <w:szCs w:val="20"/>
        </w:rPr>
        <w:t xml:space="preserve">.  Program zapewnienia jakości </w:t>
      </w:r>
    </w:p>
    <w:p w14:paraId="183E4AE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jest zobowiązany opracować i przedstawić do akceptacji Inżyniera programu zapewnienia jakości. W programie zapewnieni jakości Wykonawca powinien określić zamierzony sposób wykonywania Robót, możliwości techniczne, kadrowe i plan organizacji robót gwarantujący wykonanie Robót zgodnie z Dokumentacją Pr</w:t>
      </w:r>
      <w:r w:rsidR="00B625B7" w:rsidRPr="00490AC3">
        <w:rPr>
          <w:rFonts w:ascii="Times New Roman" w:hAnsi="Times New Roman" w:cs="Times New Roman"/>
          <w:sz w:val="20"/>
          <w:szCs w:val="20"/>
        </w:rPr>
        <w:t xml:space="preserve">ojektową, ST oraz ustaleniami. </w:t>
      </w:r>
    </w:p>
    <w:p w14:paraId="28CC734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Program zapewnie</w:t>
      </w:r>
      <w:r w:rsidR="00B625B7" w:rsidRPr="00490AC3">
        <w:rPr>
          <w:rFonts w:ascii="Times New Roman" w:hAnsi="Times New Roman" w:cs="Times New Roman"/>
          <w:sz w:val="20"/>
          <w:szCs w:val="20"/>
        </w:rPr>
        <w:t xml:space="preserve">nia jakości powinien zawierać: </w:t>
      </w:r>
    </w:p>
    <w:p w14:paraId="46706D0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część ogólną opisującą: </w:t>
      </w:r>
    </w:p>
    <w:p w14:paraId="62144CE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 organizację wykonania Robót, w tym terminy i sposób prowadzenia Robót, - organizację ruchu na budowie wraz z oznakowaniem Robót, - sposób zapewnienie bhp., - wykaz zespołów roboczych, ich kwalifikacje i przygotowanie praktyczne, - wykaz osób odpowiedzialnych za jakość i terminowość wykonania poszczególnych elementów Robót, - system (sposób i procedurę) proponowanej kontroli i sterowania jakością wykonywanych Robót, - wyposażenie w sprzęt i urządzenia do pomiarów i kontroli (opis laboratorium własnego lub laboratorium, któremu Wykonawca zamierza zlecić prowadzenie badań), - sposób oraz formę gromadzenia wyników badań laboratoryjnych, zapis pomiarów, nastaw mechanizmów sterujących, a także wyciąganych wniosków i zastosowanych korekt w procesie technologicznym, proponowany sposób i formę przekazywani</w:t>
      </w:r>
      <w:r w:rsidR="00B625B7" w:rsidRPr="00490AC3">
        <w:rPr>
          <w:rFonts w:ascii="Times New Roman" w:hAnsi="Times New Roman" w:cs="Times New Roman"/>
          <w:sz w:val="20"/>
          <w:szCs w:val="20"/>
        </w:rPr>
        <w:t xml:space="preserve">a tych informacji Inżynierowi; </w:t>
      </w:r>
    </w:p>
    <w:p w14:paraId="3FD7618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b) część szczegółową opisującą dla każdego asortymentu Robót: </w:t>
      </w:r>
    </w:p>
    <w:p w14:paraId="44C584E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 wykaz maszyn i urządzeń stosowanych na budowie z ich parametrami technicznymi oraz wyposażeniem w mechanizmy do sterowania i urządzenia pomiarowo-kontrolne, </w:t>
      </w:r>
    </w:p>
    <w:p w14:paraId="6888A4B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 rodzaje i ilość środków transportu oraz urządzeń do magazynowania i załadunku materiałów, spoiw, lepiszczy, kruszyw itp., </w:t>
      </w:r>
    </w:p>
    <w:p w14:paraId="5D2360D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 sposób zabezpieczenia i ochrony ładunków przed utratą ich właściwości w czasie transportu, </w:t>
      </w:r>
    </w:p>
    <w:p w14:paraId="3147BF1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 xml:space="preserve"> - sposób i procedurę pomiarów i badań (rodzaj i częstotliwość, pobieranie próbek, legalizacja i sprawdzanie urządzeń, itp.) prowadzonych podczas dostaw materiałów, wytwarzania mieszanek i wykonywania poszczególnych elementów Robót, sposób postępowania z materiałami i Robotami n</w:t>
      </w:r>
      <w:r w:rsidR="00B625B7" w:rsidRPr="00490AC3">
        <w:rPr>
          <w:rFonts w:ascii="Times New Roman" w:hAnsi="Times New Roman" w:cs="Times New Roman"/>
          <w:sz w:val="20"/>
          <w:szCs w:val="20"/>
        </w:rPr>
        <w:t xml:space="preserve">ie odpowiadającymi wymaganiom. </w:t>
      </w:r>
    </w:p>
    <w:p w14:paraId="287B007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6.2. </w:t>
      </w:r>
      <w:r w:rsidR="00B625B7" w:rsidRPr="00490AC3">
        <w:rPr>
          <w:rFonts w:ascii="Times New Roman" w:hAnsi="Times New Roman" w:cs="Times New Roman"/>
          <w:b/>
          <w:sz w:val="20"/>
          <w:szCs w:val="20"/>
        </w:rPr>
        <w:t xml:space="preserve"> Zasady kontroli jakości Robót </w:t>
      </w:r>
    </w:p>
    <w:p w14:paraId="11CEB68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Celem kontroli Robót będzie takie sterowanie ich przygotowaniem i wykonaniem, aby osiągnąć założoną jakość Robót. </w:t>
      </w:r>
    </w:p>
    <w:p w14:paraId="423CD08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jest odpowiedzialny za pełną kontrolę Robót i jakości materiałów. Wykonawca zapewni odpowiedni system kontroli, włączając personel, laboratorium, sprzęt, zaopatrzenie i wszystkie urządzenia </w:t>
      </w:r>
    </w:p>
    <w:p w14:paraId="3217A39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zapewni na terenie budowy pomieszczenie laboratoryjne z wymaganą i rejestrowaną temperaturą (20±5) ˚C przeznaczone do przechowywania świeżo pobranych próbek mieszanek betonowych przez Laboratorium Wykon</w:t>
      </w:r>
      <w:r w:rsidR="00B625B7" w:rsidRPr="00490AC3">
        <w:rPr>
          <w:rFonts w:ascii="Times New Roman" w:hAnsi="Times New Roman" w:cs="Times New Roman"/>
          <w:sz w:val="20"/>
          <w:szCs w:val="20"/>
        </w:rPr>
        <w:t xml:space="preserve">awcy i Laboratorium Inwestora. </w:t>
      </w:r>
    </w:p>
    <w:p w14:paraId="4FEB3FE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Przed zatwierdzeniem systemu kontroli Inżynier może zażądać od Wykonawcy przeprowadzenia badań w celu zademonstrowania, że poziom ich </w:t>
      </w:r>
      <w:r w:rsidR="00B625B7" w:rsidRPr="00490AC3">
        <w:rPr>
          <w:rFonts w:ascii="Times New Roman" w:hAnsi="Times New Roman" w:cs="Times New Roman"/>
          <w:sz w:val="20"/>
          <w:szCs w:val="20"/>
        </w:rPr>
        <w:t xml:space="preserve">wykonywania jest zadowalający. </w:t>
      </w:r>
    </w:p>
    <w:p w14:paraId="0EFE6FC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będzie przeprowadzać pomiary i badania materiałów oraz Robót z częstotliwością zapewniającą stwierdzenie, że Roboty wykonano zgodnie z wymaganiami zawartymi w </w:t>
      </w:r>
      <w:r w:rsidR="00B625B7" w:rsidRPr="00490AC3">
        <w:rPr>
          <w:rFonts w:ascii="Times New Roman" w:hAnsi="Times New Roman" w:cs="Times New Roman"/>
          <w:sz w:val="20"/>
          <w:szCs w:val="20"/>
        </w:rPr>
        <w:t xml:space="preserve">Dokumentacji Projektowej i ST. </w:t>
      </w:r>
    </w:p>
    <w:p w14:paraId="52132BB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Minimalne wymagania co do zakresu badań i ich częstotliwość są określone w ST, normach i wytycznych. W przypadku, gdy nie zostały one tam określone, Inżynier ustali jaki zakres kontroli jest konieczny, aby zapewnić wy</w:t>
      </w:r>
      <w:r w:rsidR="00B625B7" w:rsidRPr="00490AC3">
        <w:rPr>
          <w:rFonts w:ascii="Times New Roman" w:hAnsi="Times New Roman" w:cs="Times New Roman"/>
          <w:sz w:val="20"/>
          <w:szCs w:val="20"/>
        </w:rPr>
        <w:t xml:space="preserve">konanie Robót zgodnie z umową. </w:t>
      </w:r>
    </w:p>
    <w:p w14:paraId="4480E01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dostarczy Inżynierowi świadectwa, że wszystkie stosowane urządzenia i sprzęt badawczy posiadają ważną legalizację, zostały prawidłowo wykalibrowane i odpowiadają wymaganiom norm </w:t>
      </w:r>
      <w:r w:rsidR="00B625B7" w:rsidRPr="00490AC3">
        <w:rPr>
          <w:rFonts w:ascii="Times New Roman" w:hAnsi="Times New Roman" w:cs="Times New Roman"/>
          <w:sz w:val="20"/>
          <w:szCs w:val="20"/>
        </w:rPr>
        <w:t xml:space="preserve">określających procedury badań. </w:t>
      </w:r>
    </w:p>
    <w:p w14:paraId="1F21158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Inżynier będzie mieć nieograniczony dostęp do pomieszczeń laborato</w:t>
      </w:r>
      <w:r w:rsidR="00B625B7" w:rsidRPr="00490AC3">
        <w:rPr>
          <w:rFonts w:ascii="Times New Roman" w:hAnsi="Times New Roman" w:cs="Times New Roman"/>
          <w:sz w:val="20"/>
          <w:szCs w:val="20"/>
        </w:rPr>
        <w:t xml:space="preserve">ryjnych, w celu ich inspekcji. </w:t>
      </w:r>
    </w:p>
    <w:p w14:paraId="53432FE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w:t>
      </w:r>
      <w:r w:rsidR="00B625B7" w:rsidRPr="00490AC3">
        <w:rPr>
          <w:rFonts w:ascii="Times New Roman" w:hAnsi="Times New Roman" w:cs="Times New Roman"/>
          <w:sz w:val="20"/>
          <w:szCs w:val="20"/>
        </w:rPr>
        <w:t xml:space="preserve">iałów. </w:t>
      </w:r>
    </w:p>
    <w:p w14:paraId="5391D80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koszty związane z organizowaniem i prowadzeniem bada</w:t>
      </w:r>
      <w:r w:rsidR="00B625B7" w:rsidRPr="00490AC3">
        <w:rPr>
          <w:rFonts w:ascii="Times New Roman" w:hAnsi="Times New Roman" w:cs="Times New Roman"/>
          <w:sz w:val="20"/>
          <w:szCs w:val="20"/>
        </w:rPr>
        <w:t xml:space="preserve">ń materiałów ponosi Wykonawca. </w:t>
      </w:r>
    </w:p>
    <w:p w14:paraId="1D18A0D1" w14:textId="77777777" w:rsidR="00E76F1F" w:rsidRPr="00490AC3" w:rsidRDefault="00E76F1F" w:rsidP="00490AC3">
      <w:pPr>
        <w:spacing w:line="252" w:lineRule="auto"/>
        <w:jc w:val="both"/>
        <w:rPr>
          <w:rFonts w:ascii="Times New Roman" w:hAnsi="Times New Roman" w:cs="Times New Roman"/>
          <w:sz w:val="20"/>
          <w:szCs w:val="20"/>
        </w:rPr>
      </w:pPr>
    </w:p>
    <w:p w14:paraId="54DE2E78"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6.3.  Pobieranie próbek </w:t>
      </w:r>
    </w:p>
    <w:p w14:paraId="6AA98270" w14:textId="77777777" w:rsidR="003E74D9"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Próbki będą pobierane losowo. Zaleca się stosowanie statystycznych metod pobierania próbek, opartych na zasadzie, że wszystkie jednostkowe elementy produkcji mogą być z jednakowym prawdopodobieństwem wytypowane do badań. </w:t>
      </w:r>
    </w:p>
    <w:p w14:paraId="03FE028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Inżynier będzie mieć zapewnioną możliwoś</w:t>
      </w:r>
      <w:r w:rsidR="00B625B7" w:rsidRPr="00490AC3">
        <w:rPr>
          <w:rFonts w:ascii="Times New Roman" w:hAnsi="Times New Roman" w:cs="Times New Roman"/>
          <w:sz w:val="20"/>
          <w:szCs w:val="20"/>
        </w:rPr>
        <w:t xml:space="preserve">ć udziału w pobieraniu próbek. </w:t>
      </w:r>
    </w:p>
    <w:p w14:paraId="42B3572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Pojemniki do pobierania próbek będą dostarczone przez Wykonawcę i zatwierdzone przez Inżyniera. Próbki dostarczone przez Wykonawcę do badań wykonywanych przez Inżyniera będą odpowiednio opisane i oznakowane, w sposób </w:t>
      </w:r>
      <w:r w:rsidR="00B625B7" w:rsidRPr="00490AC3">
        <w:rPr>
          <w:rFonts w:ascii="Times New Roman" w:hAnsi="Times New Roman" w:cs="Times New Roman"/>
          <w:sz w:val="20"/>
          <w:szCs w:val="20"/>
        </w:rPr>
        <w:t xml:space="preserve">zaakceptowany przez Inżyniera. </w:t>
      </w:r>
      <w:r w:rsidRPr="00490AC3">
        <w:rPr>
          <w:rFonts w:ascii="Times New Roman" w:hAnsi="Times New Roman" w:cs="Times New Roman"/>
          <w:sz w:val="20"/>
          <w:szCs w:val="20"/>
        </w:rPr>
        <w:t xml:space="preserve"> </w:t>
      </w:r>
    </w:p>
    <w:p w14:paraId="7523146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t>
      </w:r>
    </w:p>
    <w:p w14:paraId="5DD3D90A"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6.4.  Badania i pomiary </w:t>
      </w:r>
    </w:p>
    <w:p w14:paraId="233A321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badania i pomiary będą przeprowadzone zgodnie z wymaganiami norm. W przypadku, gdy normy nie obejmują jakiegokolwiek badania wymaganego w ST, stosować można wytyczne krajowe, albo inne procedury, zaakceptowane przez Inżyniera oraz użytkownika urządz</w:t>
      </w:r>
      <w:r w:rsidR="00B625B7" w:rsidRPr="00490AC3">
        <w:rPr>
          <w:rFonts w:ascii="Times New Roman" w:hAnsi="Times New Roman" w:cs="Times New Roman"/>
          <w:sz w:val="20"/>
          <w:szCs w:val="20"/>
        </w:rPr>
        <w:t xml:space="preserve">eń infrastruktury technicznej. </w:t>
      </w:r>
    </w:p>
    <w:p w14:paraId="0A9FA36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Przed przystąpieniem do pomiarów lub badań, Wykonawca powiadomi Inżyniera o rodzaju, miejscu i terminie pomiaru lub badania. Po wykonaniu pomiaru lub badania, Wykonawca przedstawi na piśmie ich wyniki do akceptacji In</w:t>
      </w:r>
      <w:r w:rsidR="00B625B7" w:rsidRPr="00490AC3">
        <w:rPr>
          <w:rFonts w:ascii="Times New Roman" w:hAnsi="Times New Roman" w:cs="Times New Roman"/>
          <w:sz w:val="20"/>
          <w:szCs w:val="20"/>
        </w:rPr>
        <w:t xml:space="preserve">żyniera. </w:t>
      </w:r>
    </w:p>
    <w:p w14:paraId="294D39A2"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6.5.  Raporty z badań </w:t>
      </w:r>
    </w:p>
    <w:p w14:paraId="12A8B5B3" w14:textId="77777777" w:rsidR="0054088B" w:rsidRPr="00490AC3" w:rsidRDefault="00B625B7"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t>
      </w:r>
      <w:r w:rsidR="0054088B" w:rsidRPr="00490AC3">
        <w:rPr>
          <w:rFonts w:ascii="Times New Roman" w:hAnsi="Times New Roman" w:cs="Times New Roman"/>
          <w:sz w:val="20"/>
          <w:szCs w:val="20"/>
        </w:rPr>
        <w:t xml:space="preserve">Wykonawca będzie przekazywać Inżynierowi kopie raportów z wynikami badań jak najszybciej, nie później jednak niż w terminie określonym w </w:t>
      </w:r>
      <w:r w:rsidRPr="00490AC3">
        <w:rPr>
          <w:rFonts w:ascii="Times New Roman" w:hAnsi="Times New Roman" w:cs="Times New Roman"/>
          <w:sz w:val="20"/>
          <w:szCs w:val="20"/>
        </w:rPr>
        <w:t xml:space="preserve">programie zapewnienia jakości. </w:t>
      </w:r>
    </w:p>
    <w:p w14:paraId="6D4F503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Wyniki badań (kopie) będą przekazywane Inżynierowi na formularzach według dostarczonego przez niego wzoru lub innych</w:t>
      </w:r>
      <w:r w:rsidR="00B625B7" w:rsidRPr="00490AC3">
        <w:rPr>
          <w:rFonts w:ascii="Times New Roman" w:hAnsi="Times New Roman" w:cs="Times New Roman"/>
          <w:sz w:val="20"/>
          <w:szCs w:val="20"/>
        </w:rPr>
        <w:t xml:space="preserve">, przez niego zaaprobowanych.  </w:t>
      </w:r>
    </w:p>
    <w:p w14:paraId="16C4628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Koszty badań i sprawozdań należy zawrzeć w cenach j</w:t>
      </w:r>
      <w:r w:rsidR="00B625B7" w:rsidRPr="00490AC3">
        <w:rPr>
          <w:rFonts w:ascii="Times New Roman" w:hAnsi="Times New Roman" w:cs="Times New Roman"/>
          <w:sz w:val="20"/>
          <w:szCs w:val="20"/>
        </w:rPr>
        <w:t xml:space="preserve">ednostkowych wycenianych robót </w:t>
      </w:r>
    </w:p>
    <w:p w14:paraId="0704E9A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6.6.  Bada</w:t>
      </w:r>
      <w:r w:rsidR="00B625B7" w:rsidRPr="00490AC3">
        <w:rPr>
          <w:rFonts w:ascii="Times New Roman" w:hAnsi="Times New Roman" w:cs="Times New Roman"/>
          <w:b/>
          <w:sz w:val="20"/>
          <w:szCs w:val="20"/>
        </w:rPr>
        <w:t xml:space="preserve">nia prowadzone przez Inżyniera </w:t>
      </w:r>
    </w:p>
    <w:p w14:paraId="6283806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Inżynier jest uprawniony do dokonywania kontroli, pobierania próbek i badania materiałów w miejscu ich wytwarzania/pozyskiwania, a Wykonawca i producent materiałów powinien </w:t>
      </w:r>
      <w:r w:rsidR="00B625B7" w:rsidRPr="00490AC3">
        <w:rPr>
          <w:rFonts w:ascii="Times New Roman" w:hAnsi="Times New Roman" w:cs="Times New Roman"/>
          <w:sz w:val="20"/>
          <w:szCs w:val="20"/>
        </w:rPr>
        <w:t xml:space="preserve">udzielić mu niezbędnej pomocy. </w:t>
      </w:r>
    </w:p>
    <w:p w14:paraId="69E1009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Inżynier, dokonując weryfikacji systemu kontroli Robót prowadzonego przez Wykonawcę, będzie oceniać zgodność materiałów i Robót z wymaganiami ST na podstawie wyników własnych badań kontrolnych jak i wyników badań </w:t>
      </w:r>
      <w:r w:rsidR="00B625B7" w:rsidRPr="00490AC3">
        <w:rPr>
          <w:rFonts w:ascii="Times New Roman" w:hAnsi="Times New Roman" w:cs="Times New Roman"/>
          <w:sz w:val="20"/>
          <w:szCs w:val="20"/>
        </w:rPr>
        <w:t xml:space="preserve">dostarczonych przez Wykonawcę. </w:t>
      </w:r>
    </w:p>
    <w:p w14:paraId="77E0D4F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Inżynier powinien pobierać próbki materiałów i prowadzić badania niezależnie od Wykonawcy, na swój koszt. Jeżeli wyniki tych badań wykażą, że raporty Wykonawcy są niewiarygodne, to Inżynier oprze się wyłącznie na własnych badaniach przy ocenie zgodności materiałów i robót z dokumentacją projektową i ST. Może również zlecić, sam lub poprzez Wykonawcę, przeprowadzenie powtórnych lub dodatkowych badań niezależnemu laboratorium. W takim przypadku całkowite koszty powtórnych lub dodatkowych badań i pobierania próbek ponie</w:t>
      </w:r>
      <w:r w:rsidR="00B625B7" w:rsidRPr="00490AC3">
        <w:rPr>
          <w:rFonts w:ascii="Times New Roman" w:hAnsi="Times New Roman" w:cs="Times New Roman"/>
          <w:sz w:val="20"/>
          <w:szCs w:val="20"/>
        </w:rPr>
        <w:t xml:space="preserve">sione zostaną przez Wykonawcę. </w:t>
      </w:r>
    </w:p>
    <w:p w14:paraId="0757948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6.7.  Certyfikaty i deklara</w:t>
      </w:r>
      <w:r w:rsidR="00B625B7" w:rsidRPr="00490AC3">
        <w:rPr>
          <w:rFonts w:ascii="Times New Roman" w:hAnsi="Times New Roman" w:cs="Times New Roman"/>
          <w:b/>
          <w:sz w:val="20"/>
          <w:szCs w:val="20"/>
        </w:rPr>
        <w:t xml:space="preserve">cje  </w:t>
      </w:r>
    </w:p>
    <w:p w14:paraId="45E8BAF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Inżynier może dopuścić do użycia tylko </w:t>
      </w:r>
      <w:r w:rsidR="00B625B7" w:rsidRPr="00490AC3">
        <w:rPr>
          <w:rFonts w:ascii="Times New Roman" w:hAnsi="Times New Roman" w:cs="Times New Roman"/>
          <w:sz w:val="20"/>
          <w:szCs w:val="20"/>
        </w:rPr>
        <w:t xml:space="preserve">te materiały, które posiadają: </w:t>
      </w:r>
    </w:p>
    <w:p w14:paraId="0C59154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 certyfikat na znak bezpieczeństwa wykazujący, że zapewniono </w:t>
      </w:r>
      <w:proofErr w:type="spellStart"/>
      <w:r w:rsidRPr="00490AC3">
        <w:rPr>
          <w:rFonts w:ascii="Times New Roman" w:hAnsi="Times New Roman" w:cs="Times New Roman"/>
          <w:sz w:val="20"/>
          <w:szCs w:val="20"/>
        </w:rPr>
        <w:t>zgodnośćć</w:t>
      </w:r>
      <w:proofErr w:type="spellEnd"/>
      <w:r w:rsidRPr="00490AC3">
        <w:rPr>
          <w:rFonts w:ascii="Times New Roman" w:hAnsi="Times New Roman" w:cs="Times New Roman"/>
          <w:sz w:val="20"/>
          <w:szCs w:val="20"/>
        </w:rPr>
        <w:t xml:space="preserve"> z kryteriami technicznymi określonymi na podstawie Polskich Norm, aprobat technicznych oraz właściwych przepi</w:t>
      </w:r>
      <w:r w:rsidR="00B625B7" w:rsidRPr="00490AC3">
        <w:rPr>
          <w:rFonts w:ascii="Times New Roman" w:hAnsi="Times New Roman" w:cs="Times New Roman"/>
          <w:sz w:val="20"/>
          <w:szCs w:val="20"/>
        </w:rPr>
        <w:t xml:space="preserve">sów i dokumentów technicznych, </w:t>
      </w:r>
    </w:p>
    <w:p w14:paraId="5092418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II. deklarację zgodności lub certyfikat zgodności z: a. Polską Normą lub </w:t>
      </w:r>
    </w:p>
    <w:p w14:paraId="15E9824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b. Aprobatą techniczną, w przypadku wyrobów, dla których nie ustanowiono Polskiej Normy, jeżeli nie są objęte certyfikacją określoną w pkt 1. i które spełniają wymogi Specyfikacji T</w:t>
      </w:r>
      <w:r w:rsidR="00B625B7" w:rsidRPr="00490AC3">
        <w:rPr>
          <w:rFonts w:ascii="Times New Roman" w:hAnsi="Times New Roman" w:cs="Times New Roman"/>
          <w:sz w:val="20"/>
          <w:szCs w:val="20"/>
        </w:rPr>
        <w:t xml:space="preserve">echnicznej. </w:t>
      </w:r>
    </w:p>
    <w:p w14:paraId="3A36F51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 przypadku materiałów, dla których w/w dokumenty są wymagane przez ST, każda partia dostarczona do Robót będzie posiadać te dokumenty, określające w </w:t>
      </w:r>
      <w:r w:rsidR="00B625B7" w:rsidRPr="00490AC3">
        <w:rPr>
          <w:rFonts w:ascii="Times New Roman" w:hAnsi="Times New Roman" w:cs="Times New Roman"/>
          <w:sz w:val="20"/>
          <w:szCs w:val="20"/>
        </w:rPr>
        <w:t xml:space="preserve">sposób jednoznaczny jej cechy. </w:t>
      </w:r>
    </w:p>
    <w:p w14:paraId="6966634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Produkty przemysłowe muszą posiadać w/w dokumenty wydane przez producenta, a w razie potrzeby poparte wynikami badań wykonanych przez niego. Kopie wyników tych badań będą dostarczon</w:t>
      </w:r>
      <w:r w:rsidR="00B625B7" w:rsidRPr="00490AC3">
        <w:rPr>
          <w:rFonts w:ascii="Times New Roman" w:hAnsi="Times New Roman" w:cs="Times New Roman"/>
          <w:sz w:val="20"/>
          <w:szCs w:val="20"/>
        </w:rPr>
        <w:t xml:space="preserve">e przez Wykonawcę Inżynierowi. </w:t>
      </w:r>
    </w:p>
    <w:p w14:paraId="17FA88E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Jakiekolwiek materiały, które nie spełniają</w:t>
      </w:r>
      <w:r w:rsidR="00B625B7" w:rsidRPr="00490AC3">
        <w:rPr>
          <w:rFonts w:ascii="Times New Roman" w:hAnsi="Times New Roman" w:cs="Times New Roman"/>
          <w:sz w:val="20"/>
          <w:szCs w:val="20"/>
        </w:rPr>
        <w:t xml:space="preserve"> tych wymagań będą odrzucone.  </w:t>
      </w:r>
    </w:p>
    <w:p w14:paraId="01631363"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6.8.  Dokumenty</w:t>
      </w:r>
      <w:r w:rsidR="00B625B7" w:rsidRPr="00490AC3">
        <w:rPr>
          <w:rFonts w:ascii="Times New Roman" w:hAnsi="Times New Roman" w:cs="Times New Roman"/>
          <w:b/>
          <w:sz w:val="20"/>
          <w:szCs w:val="20"/>
        </w:rPr>
        <w:t xml:space="preserve"> budowy </w:t>
      </w:r>
    </w:p>
    <w:p w14:paraId="50EB6E0B" w14:textId="77777777" w:rsidR="0054088B" w:rsidRPr="00490AC3" w:rsidRDefault="00B625B7"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 Dziennik Budowy </w:t>
      </w:r>
    </w:p>
    <w:p w14:paraId="72E974D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Dziennik Budowy jest wymaganym dokumentem prawnym obowiązującym Zamawiającego i Wykonawcę w okresie od przekazania Wykonawcy Terenu Budowy do końca okresu gwarancyjnego. Odpowiedzialność za prowadzenie Dziennika Budowy zgodnie z obowiązującymi prz</w:t>
      </w:r>
      <w:r w:rsidR="00B625B7" w:rsidRPr="00490AC3">
        <w:rPr>
          <w:rFonts w:ascii="Times New Roman" w:hAnsi="Times New Roman" w:cs="Times New Roman"/>
          <w:sz w:val="20"/>
          <w:szCs w:val="20"/>
        </w:rPr>
        <w:t xml:space="preserve">episami spoczywa na Wykonawcy. </w:t>
      </w:r>
    </w:p>
    <w:p w14:paraId="0135119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Zapisy w Dzienniku Budowy będą dokonywane na bieżąco i będą dotyczyć przebiegu Robót, stanu bezpieczeństwa ludzi i mienia oraz technicznej</w:t>
      </w:r>
      <w:r w:rsidR="00B625B7" w:rsidRPr="00490AC3">
        <w:rPr>
          <w:rFonts w:ascii="Times New Roman" w:hAnsi="Times New Roman" w:cs="Times New Roman"/>
          <w:sz w:val="20"/>
          <w:szCs w:val="20"/>
        </w:rPr>
        <w:t xml:space="preserve"> i gospodarczej strony budowy. </w:t>
      </w:r>
    </w:p>
    <w:p w14:paraId="6BEF7BA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w:t>
      </w:r>
      <w:r w:rsidR="00B625B7" w:rsidRPr="00490AC3">
        <w:rPr>
          <w:rFonts w:ascii="Times New Roman" w:hAnsi="Times New Roman" w:cs="Times New Roman"/>
          <w:sz w:val="20"/>
          <w:szCs w:val="20"/>
        </w:rPr>
        <w:t xml:space="preserve"> jeden pod drugim, bez przerw. </w:t>
      </w:r>
    </w:p>
    <w:p w14:paraId="5D68AF2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Załączone do Dziennika Budowy protokoły i inne dokumenty będą oznaczone kolejnym numerem załącznika i opatrzone datą i p</w:t>
      </w:r>
      <w:r w:rsidR="00B625B7" w:rsidRPr="00490AC3">
        <w:rPr>
          <w:rFonts w:ascii="Times New Roman" w:hAnsi="Times New Roman" w:cs="Times New Roman"/>
          <w:sz w:val="20"/>
          <w:szCs w:val="20"/>
        </w:rPr>
        <w:t xml:space="preserve">odpisem Wykonawcy i Inżyniera. </w:t>
      </w:r>
    </w:p>
    <w:p w14:paraId="14147AF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Do Dziennika Budowy na</w:t>
      </w:r>
      <w:r w:rsidR="00B625B7" w:rsidRPr="00490AC3">
        <w:rPr>
          <w:rFonts w:ascii="Times New Roman" w:hAnsi="Times New Roman" w:cs="Times New Roman"/>
          <w:sz w:val="20"/>
          <w:szCs w:val="20"/>
        </w:rPr>
        <w:t>leży wpisywać w szczególności:</w:t>
      </w:r>
    </w:p>
    <w:p w14:paraId="70BDD24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datę przekazania Wykonawcy Terenu Budowy, - datę przekazania przez Zamawiającego Dokumentacji Projektowej, - datę uzgodnienia przez Inżyniera programu zapewnienia jakości i harmonogramów Robót, - terminy rozpoczęcia i zakończenia poszczególnych elementów Robót, - przebieg Robót, trudności i przeszkody w ich prowadzeniu, okresy i przyczyny przerw w Robotach, - uwagi i polecenia Inżyniera, - daty zarządzenia wstrzymania Robót, z podaniem powodu, - zgłoszenia i daty odbiorów Robót zanikających i ulegających zakryciu, częściowych  i ostatecznych odbiorów Robót, - wyjaśnienia, uwagi i propozycje Wykonawcy, </w:t>
      </w:r>
    </w:p>
    <w:p w14:paraId="3D3906B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stan pogody i temperaturę powietrza w okresie wykonywania Robót podlegających ograniczeniom lub wymaganiom szczególnym w związku z warunkami klimatycznymi, - zgodność rzeczywistych warunków geotechnicznych z ich opisem w Dokumentacji Projektowej, - dane dotyczące czynności geodezyjnych (pomiarowych) dokonywanych przed i w trakcie wykonywania Robót, - dane dotyczące sposobu wykonywania zabezpieczenia Robót, - dane dotyczące jakości materiałów, pobierania próbek oraz wyniki przeprowadzonych badań z podaniem, kto je przeprowadzał, - wyniki prób poszczególnych elementów budowli z podaniem, kto je przeprowadzał, - inne istotne i</w:t>
      </w:r>
      <w:r w:rsidR="00B625B7" w:rsidRPr="00490AC3">
        <w:rPr>
          <w:rFonts w:ascii="Times New Roman" w:hAnsi="Times New Roman" w:cs="Times New Roman"/>
          <w:sz w:val="20"/>
          <w:szCs w:val="20"/>
        </w:rPr>
        <w:t xml:space="preserve">nformacje o przebiegu Robót. </w:t>
      </w:r>
    </w:p>
    <w:p w14:paraId="4FC3B6B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Propozycje, uwagi i wyjaśnienia Wykonawcy, wpisane do Dziennika Budowy będą przedłożone Inży</w:t>
      </w:r>
      <w:r w:rsidR="00B625B7" w:rsidRPr="00490AC3">
        <w:rPr>
          <w:rFonts w:ascii="Times New Roman" w:hAnsi="Times New Roman" w:cs="Times New Roman"/>
          <w:sz w:val="20"/>
          <w:szCs w:val="20"/>
        </w:rPr>
        <w:t xml:space="preserve">nierowi do ustosunkowania się. </w:t>
      </w:r>
    </w:p>
    <w:p w14:paraId="22450CE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Decyzje Inżyniera wpisane do Dziennika Budowy Wykonawca podpisuje z zaznaczeniem ich przyjęcia</w:t>
      </w:r>
      <w:r w:rsidR="00B625B7" w:rsidRPr="00490AC3">
        <w:rPr>
          <w:rFonts w:ascii="Times New Roman" w:hAnsi="Times New Roman" w:cs="Times New Roman"/>
          <w:sz w:val="20"/>
          <w:szCs w:val="20"/>
        </w:rPr>
        <w:t xml:space="preserve"> lub zajęciem stanowiska. </w:t>
      </w:r>
    </w:p>
    <w:p w14:paraId="4E0BE662" w14:textId="77777777" w:rsidR="00B625B7"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Wpis projektanta do Dziennika Budowy obliguje Inżyniera do ustosunkowania się. Projektant nie jest jednak stroną umowy i nie ma uprawnień do wyda</w:t>
      </w:r>
      <w:r w:rsidR="00B625B7" w:rsidRPr="00490AC3">
        <w:rPr>
          <w:rFonts w:ascii="Times New Roman" w:hAnsi="Times New Roman" w:cs="Times New Roman"/>
          <w:sz w:val="20"/>
          <w:szCs w:val="20"/>
        </w:rPr>
        <w:t xml:space="preserve">wania poleceń Wykonawcy Robót. </w:t>
      </w:r>
      <w:r w:rsidRPr="00490AC3">
        <w:rPr>
          <w:rFonts w:ascii="Times New Roman" w:hAnsi="Times New Roman" w:cs="Times New Roman"/>
          <w:sz w:val="20"/>
          <w:szCs w:val="20"/>
        </w:rPr>
        <w:t xml:space="preserve"> </w:t>
      </w:r>
    </w:p>
    <w:p w14:paraId="399224DA" w14:textId="77777777" w:rsidR="0054088B" w:rsidRPr="00490AC3" w:rsidRDefault="00B625B7"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II.  Rejestr Obmiarów</w:t>
      </w:r>
    </w:p>
    <w:p w14:paraId="369CA49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Rejestr Obmiarów stanowi dokument pozwalający na rozliczenie faktycznego postępu każdego z elementów Robót. Obmiary wykonanych Robót przeprowadza się w sposób ciągły w jednostkach przyjętych w Kosztorysie i </w:t>
      </w:r>
      <w:r w:rsidR="00B625B7" w:rsidRPr="00490AC3">
        <w:rPr>
          <w:rFonts w:ascii="Times New Roman" w:hAnsi="Times New Roman" w:cs="Times New Roman"/>
          <w:sz w:val="20"/>
          <w:szCs w:val="20"/>
        </w:rPr>
        <w:t>wpisuje do Rejestru Obmiarów .</w:t>
      </w:r>
    </w:p>
    <w:p w14:paraId="32626C0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III. Dokumenty </w:t>
      </w:r>
      <w:r w:rsidR="00B625B7" w:rsidRPr="00490AC3">
        <w:rPr>
          <w:rFonts w:ascii="Times New Roman" w:hAnsi="Times New Roman" w:cs="Times New Roman"/>
          <w:sz w:val="20"/>
          <w:szCs w:val="20"/>
        </w:rPr>
        <w:t xml:space="preserve">laboratoryjne </w:t>
      </w:r>
    </w:p>
    <w:p w14:paraId="04D70D1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w:t>
      </w:r>
      <w:r w:rsidR="00B625B7" w:rsidRPr="00490AC3">
        <w:rPr>
          <w:rFonts w:ascii="Times New Roman" w:hAnsi="Times New Roman" w:cs="Times New Roman"/>
          <w:sz w:val="20"/>
          <w:szCs w:val="20"/>
        </w:rPr>
        <w:t xml:space="preserve">e na każde życzenie Inżyniera. </w:t>
      </w:r>
    </w:p>
    <w:p w14:paraId="491E8000" w14:textId="77777777" w:rsidR="0054088B" w:rsidRPr="00490AC3" w:rsidRDefault="00B625B7"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IV. Pozostałe dokumenty budowy </w:t>
      </w:r>
    </w:p>
    <w:p w14:paraId="32216CD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Do dokumentów budowy zalicza się, oprócz wymienionych w pkt (1)-(3) następujące dokumenty: a. pozwolenie na realizację zadania budowlanego, b. protokoły przekazania Terenu Budowy, c. umowy cywilno-prawne z osobami trzecimi i inne umowy cywilno-prawne, d. protokoły odbioru Robót, e. protokoły z narad i ustaleń,</w:t>
      </w:r>
      <w:r w:rsidR="00B625B7" w:rsidRPr="00490AC3">
        <w:rPr>
          <w:rFonts w:ascii="Times New Roman" w:hAnsi="Times New Roman" w:cs="Times New Roman"/>
          <w:sz w:val="20"/>
          <w:szCs w:val="20"/>
        </w:rPr>
        <w:t xml:space="preserve"> f. korespondencję na budowie. </w:t>
      </w:r>
    </w:p>
    <w:p w14:paraId="475A7DE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V. Przechowywanie dokume</w:t>
      </w:r>
      <w:r w:rsidR="00B625B7" w:rsidRPr="00490AC3">
        <w:rPr>
          <w:rFonts w:ascii="Times New Roman" w:hAnsi="Times New Roman" w:cs="Times New Roman"/>
          <w:sz w:val="20"/>
          <w:szCs w:val="20"/>
        </w:rPr>
        <w:t xml:space="preserve">ntów budowy </w:t>
      </w:r>
    </w:p>
    <w:p w14:paraId="759DE1E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Dokumenty budowy będą przechowywane na Terenie Budowy w miejscu odpowiednio zabezpieczonym. </w:t>
      </w:r>
    </w:p>
    <w:p w14:paraId="44F0884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Zaginięcie któregokolwiek z dokumentów budowy spowoduje jego natychmiastowe odtworzenie w formie prze</w:t>
      </w:r>
      <w:r w:rsidR="00B625B7" w:rsidRPr="00490AC3">
        <w:rPr>
          <w:rFonts w:ascii="Times New Roman" w:hAnsi="Times New Roman" w:cs="Times New Roman"/>
          <w:sz w:val="20"/>
          <w:szCs w:val="20"/>
        </w:rPr>
        <w:t xml:space="preserve">widzianej prawem. </w:t>
      </w:r>
    </w:p>
    <w:p w14:paraId="5AA9D81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Wszelkie dokumenty budowy będą zawsze dostępne dla Inżyniera i przedstawiane do wgl</w:t>
      </w:r>
      <w:r w:rsidR="00B625B7" w:rsidRPr="00490AC3">
        <w:rPr>
          <w:rFonts w:ascii="Times New Roman" w:hAnsi="Times New Roman" w:cs="Times New Roman"/>
          <w:sz w:val="20"/>
          <w:szCs w:val="20"/>
        </w:rPr>
        <w:t xml:space="preserve">ądu na życzenie Zamawiającego. </w:t>
      </w:r>
    </w:p>
    <w:p w14:paraId="40D42706"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7.  OBMIAR ROBÓT </w:t>
      </w:r>
    </w:p>
    <w:p w14:paraId="25E9F942"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7.1</w:t>
      </w:r>
      <w:r w:rsidR="00B625B7" w:rsidRPr="00490AC3">
        <w:rPr>
          <w:rFonts w:ascii="Times New Roman" w:hAnsi="Times New Roman" w:cs="Times New Roman"/>
          <w:b/>
          <w:sz w:val="20"/>
          <w:szCs w:val="20"/>
        </w:rPr>
        <w:t xml:space="preserve">.  Ogólne zasady obmiaru Robót </w:t>
      </w:r>
    </w:p>
    <w:p w14:paraId="1C0C17E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Obmiar Robót będzie określać faktyczny zakres wykonywanych Robót zgodnie z Dokumentacją Projektową i ST, w jednost</w:t>
      </w:r>
      <w:r w:rsidR="00B625B7" w:rsidRPr="00490AC3">
        <w:rPr>
          <w:rFonts w:ascii="Times New Roman" w:hAnsi="Times New Roman" w:cs="Times New Roman"/>
          <w:sz w:val="20"/>
          <w:szCs w:val="20"/>
        </w:rPr>
        <w:t xml:space="preserve">kach ustalonych w Kosztorysie. </w:t>
      </w:r>
    </w:p>
    <w:p w14:paraId="16FE5C0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Obmiaru Robót dokonuje Wykonawca po pisemnym powiadomieniu Inżyniera o zakresie obmierzanych Robót i terminie obmiaru, co najmnie</w:t>
      </w:r>
      <w:r w:rsidR="00B625B7" w:rsidRPr="00490AC3">
        <w:rPr>
          <w:rFonts w:ascii="Times New Roman" w:hAnsi="Times New Roman" w:cs="Times New Roman"/>
          <w:sz w:val="20"/>
          <w:szCs w:val="20"/>
        </w:rPr>
        <w:t xml:space="preserve">j na 3 dni przed tym terminem. </w:t>
      </w:r>
    </w:p>
    <w:p w14:paraId="371D413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Wyniki obmiaru będą</w:t>
      </w:r>
      <w:r w:rsidR="00B625B7" w:rsidRPr="00490AC3">
        <w:rPr>
          <w:rFonts w:ascii="Times New Roman" w:hAnsi="Times New Roman" w:cs="Times New Roman"/>
          <w:sz w:val="20"/>
          <w:szCs w:val="20"/>
        </w:rPr>
        <w:t xml:space="preserve"> wpisane do Rejestru Obmiarów. </w:t>
      </w:r>
      <w:r w:rsidRPr="00490AC3">
        <w:rPr>
          <w:rFonts w:ascii="Times New Roman" w:hAnsi="Times New Roman" w:cs="Times New Roman"/>
          <w:sz w:val="20"/>
          <w:szCs w:val="20"/>
        </w:rPr>
        <w:t xml:space="preserve"> </w:t>
      </w:r>
    </w:p>
    <w:p w14:paraId="785C08E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Jakikolwiek błąd lub przeoczenie (opuszczenie) w ilościach podanych w Ślepym Kosztorysie lub gdzie indziej w Specyfikacjach Technicznych nie zwalnia Wykonawcy od obowiązku ukończenia wszystkich Robót. Błędne dane zostaną poprawione wg i</w:t>
      </w:r>
      <w:r w:rsidR="00B625B7" w:rsidRPr="00490AC3">
        <w:rPr>
          <w:rFonts w:ascii="Times New Roman" w:hAnsi="Times New Roman" w:cs="Times New Roman"/>
          <w:sz w:val="20"/>
          <w:szCs w:val="20"/>
        </w:rPr>
        <w:t xml:space="preserve">nstrukcji Inżyniera na piśmie. </w:t>
      </w:r>
    </w:p>
    <w:p w14:paraId="7DCDDCD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Obmiar gotowych Robót będzie przeprowadzony z częstością wymaganą do celu miesięcznej płatności na rzecz Wykonawcy lub w innym czasie określonym w umowie lub oczekiwany</w:t>
      </w:r>
      <w:r w:rsidR="00B625B7" w:rsidRPr="00490AC3">
        <w:rPr>
          <w:rFonts w:ascii="Times New Roman" w:hAnsi="Times New Roman" w:cs="Times New Roman"/>
          <w:sz w:val="20"/>
          <w:szCs w:val="20"/>
        </w:rPr>
        <w:t xml:space="preserve">m przez Wykonawcę i Inżyniera. </w:t>
      </w:r>
    </w:p>
    <w:p w14:paraId="5D9EA91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7.2.  Zasady określ</w:t>
      </w:r>
      <w:r w:rsidR="00B625B7" w:rsidRPr="00490AC3">
        <w:rPr>
          <w:rFonts w:ascii="Times New Roman" w:hAnsi="Times New Roman" w:cs="Times New Roman"/>
          <w:b/>
          <w:sz w:val="20"/>
          <w:szCs w:val="20"/>
        </w:rPr>
        <w:t xml:space="preserve">ania ilości robót i materiałów </w:t>
      </w:r>
    </w:p>
    <w:p w14:paraId="2AC9574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Długości i odległości pomiędzy wyszczególnionymi punktami skrajnymi będą obmierzone</w:t>
      </w:r>
      <w:r w:rsidR="00B625B7" w:rsidRPr="00490AC3">
        <w:rPr>
          <w:rFonts w:ascii="Times New Roman" w:hAnsi="Times New Roman" w:cs="Times New Roman"/>
          <w:sz w:val="20"/>
          <w:szCs w:val="20"/>
        </w:rPr>
        <w:t xml:space="preserve"> poziomo wzdłuż linii osiowej. </w:t>
      </w:r>
      <w:r w:rsidRPr="00490AC3">
        <w:rPr>
          <w:rFonts w:ascii="Times New Roman" w:hAnsi="Times New Roman" w:cs="Times New Roman"/>
          <w:sz w:val="20"/>
          <w:szCs w:val="20"/>
        </w:rPr>
        <w:t xml:space="preserve"> </w:t>
      </w:r>
    </w:p>
    <w:p w14:paraId="0926380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Jeśli Specyfikacje Techniczne właściwe dla danych Robót nie wymagają tego inaczej, objętości będą wyliczone w m3 jako długość pomnożona przez średni przekrój. </w:t>
      </w:r>
    </w:p>
    <w:p w14:paraId="1A403A5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Jeżeli w Specyfikacji Technicznej dla danej Roboty nie postanowiono inaczej, uważa się, że mierzone ilości będą określane zgodnie z zasadami arytmetyki z dokładnością odpowiadającą podanej dla danej po</w:t>
      </w:r>
      <w:r w:rsidR="00B625B7" w:rsidRPr="00490AC3">
        <w:rPr>
          <w:rFonts w:ascii="Times New Roman" w:hAnsi="Times New Roman" w:cs="Times New Roman"/>
          <w:sz w:val="20"/>
          <w:szCs w:val="20"/>
        </w:rPr>
        <w:t xml:space="preserve">zycji w kosztorysie ofertowym. </w:t>
      </w:r>
    </w:p>
    <w:p w14:paraId="2D0ACE4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Ilości, które mają być obmierzone wagowo, będą ważone w tonach lub kilogramach zgodnie z wymagani</w:t>
      </w:r>
      <w:r w:rsidR="00B625B7" w:rsidRPr="00490AC3">
        <w:rPr>
          <w:rFonts w:ascii="Times New Roman" w:hAnsi="Times New Roman" w:cs="Times New Roman"/>
          <w:sz w:val="20"/>
          <w:szCs w:val="20"/>
        </w:rPr>
        <w:t xml:space="preserve">ami Specyfikacji Technicznych. </w:t>
      </w:r>
    </w:p>
    <w:p w14:paraId="12978BBA"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7.3. </w:t>
      </w:r>
      <w:r w:rsidR="00B625B7" w:rsidRPr="00490AC3">
        <w:rPr>
          <w:rFonts w:ascii="Times New Roman" w:hAnsi="Times New Roman" w:cs="Times New Roman"/>
          <w:b/>
          <w:sz w:val="20"/>
          <w:szCs w:val="20"/>
        </w:rPr>
        <w:t xml:space="preserve"> Urządzenia i sprzęt pomiarowy </w:t>
      </w:r>
    </w:p>
    <w:p w14:paraId="5AD8189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urządzenia i sprzęt pomiarowy, stosowany w czasie obmiaru Robót będą zaakceptowane przez Inżyni</w:t>
      </w:r>
      <w:r w:rsidR="00B625B7" w:rsidRPr="00490AC3">
        <w:rPr>
          <w:rFonts w:ascii="Times New Roman" w:hAnsi="Times New Roman" w:cs="Times New Roman"/>
          <w:sz w:val="20"/>
          <w:szCs w:val="20"/>
        </w:rPr>
        <w:t xml:space="preserve">era. </w:t>
      </w:r>
    </w:p>
    <w:p w14:paraId="2F333CC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Urządzenia i sprzęt pomiarowy zostaną dostarczone przez Wykonawcę. Jeżeli urządzenia te lub sprzęt wymagają badań atestujących to Wykonawca będzie posiadać</w:t>
      </w:r>
      <w:r w:rsidR="00B625B7" w:rsidRPr="00490AC3">
        <w:rPr>
          <w:rFonts w:ascii="Times New Roman" w:hAnsi="Times New Roman" w:cs="Times New Roman"/>
          <w:sz w:val="20"/>
          <w:szCs w:val="20"/>
        </w:rPr>
        <w:t xml:space="preserve"> ważne świadectwa legalizacji. </w:t>
      </w:r>
    </w:p>
    <w:p w14:paraId="5BAF90C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Wszystkie urządzenia pomiarowe będą przez Wykonawcę utrzymywane w dobrym stanie, </w:t>
      </w:r>
      <w:r w:rsidR="00B625B7" w:rsidRPr="00490AC3">
        <w:rPr>
          <w:rFonts w:ascii="Times New Roman" w:hAnsi="Times New Roman" w:cs="Times New Roman"/>
          <w:sz w:val="20"/>
          <w:szCs w:val="20"/>
        </w:rPr>
        <w:t xml:space="preserve">w całym okresie trwania Robót. </w:t>
      </w:r>
    </w:p>
    <w:p w14:paraId="79523779"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7.4.  Wagi i zasady ważenia </w:t>
      </w:r>
    </w:p>
    <w:p w14:paraId="62270F9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Wykonawca dostarczy i zainstaluje urządzenia wagowe odpowiadające odnośnym wymaganiom Specyfikacji Technicznych. Będzie utrzymywać to wyposażenie zapewniając w sposób ciągły zachowanie dokładności wg norm z</w:t>
      </w:r>
      <w:r w:rsidR="00B625B7" w:rsidRPr="00490AC3">
        <w:rPr>
          <w:rFonts w:ascii="Times New Roman" w:hAnsi="Times New Roman" w:cs="Times New Roman"/>
          <w:sz w:val="20"/>
          <w:szCs w:val="20"/>
        </w:rPr>
        <w:t xml:space="preserve">atwierdzonych przez Inżyniera. </w:t>
      </w:r>
    </w:p>
    <w:p w14:paraId="0F8E372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7.5.</w:t>
      </w:r>
      <w:r w:rsidR="00B625B7" w:rsidRPr="00490AC3">
        <w:rPr>
          <w:rFonts w:ascii="Times New Roman" w:hAnsi="Times New Roman" w:cs="Times New Roman"/>
          <w:b/>
          <w:sz w:val="20"/>
          <w:szCs w:val="20"/>
        </w:rPr>
        <w:t xml:space="preserve">  Czas przeprowadzenia obmiaru </w:t>
      </w:r>
    </w:p>
    <w:p w14:paraId="5DE5989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Obmiary będą przeprowadzone przed częściowym lub ostatecznym odbiorem odcinków Robót, a także w przypadku występowani</w:t>
      </w:r>
      <w:r w:rsidR="00B625B7" w:rsidRPr="00490AC3">
        <w:rPr>
          <w:rFonts w:ascii="Times New Roman" w:hAnsi="Times New Roman" w:cs="Times New Roman"/>
          <w:sz w:val="20"/>
          <w:szCs w:val="20"/>
        </w:rPr>
        <w:t xml:space="preserve">a dłuższej przerwy w Robotach. </w:t>
      </w:r>
    </w:p>
    <w:p w14:paraId="4C1BF47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Obmiar Robót zanikających przeprowadza</w:t>
      </w:r>
      <w:r w:rsidR="00B625B7" w:rsidRPr="00490AC3">
        <w:rPr>
          <w:rFonts w:ascii="Times New Roman" w:hAnsi="Times New Roman" w:cs="Times New Roman"/>
          <w:sz w:val="20"/>
          <w:szCs w:val="20"/>
        </w:rPr>
        <w:t xml:space="preserve"> się w czasie ich wykonywania. </w:t>
      </w:r>
    </w:p>
    <w:p w14:paraId="677EF6C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Obmiar Robót podlegających zakryciu przepro</w:t>
      </w:r>
      <w:r w:rsidR="00B625B7" w:rsidRPr="00490AC3">
        <w:rPr>
          <w:rFonts w:ascii="Times New Roman" w:hAnsi="Times New Roman" w:cs="Times New Roman"/>
          <w:sz w:val="20"/>
          <w:szCs w:val="20"/>
        </w:rPr>
        <w:t xml:space="preserve">wadza się przed ich zakryciem. </w:t>
      </w:r>
    </w:p>
    <w:p w14:paraId="0CCE70A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Roboty pomiarowe do obmiaru oraz nieodzowne obliczenia będą wykonane w spo</w:t>
      </w:r>
      <w:r w:rsidR="00B625B7" w:rsidRPr="00490AC3">
        <w:rPr>
          <w:rFonts w:ascii="Times New Roman" w:hAnsi="Times New Roman" w:cs="Times New Roman"/>
          <w:sz w:val="20"/>
          <w:szCs w:val="20"/>
        </w:rPr>
        <w:t xml:space="preserve">sób zrozumiały i jednoznaczny. </w:t>
      </w:r>
    </w:p>
    <w:p w14:paraId="66C3DB1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w:t>
      </w:r>
      <w:r w:rsidR="00B625B7" w:rsidRPr="00490AC3">
        <w:rPr>
          <w:rFonts w:ascii="Times New Roman" w:hAnsi="Times New Roman" w:cs="Times New Roman"/>
          <w:sz w:val="20"/>
          <w:szCs w:val="20"/>
        </w:rPr>
        <w:t xml:space="preserve">tanie uzgodniony z Inżynierem. </w:t>
      </w:r>
    </w:p>
    <w:p w14:paraId="02B97600"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8.  ODBIÓR ROBÓT </w:t>
      </w:r>
    </w:p>
    <w:p w14:paraId="1FF093A7"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8.1.  Rodzaje odbiorów robót </w:t>
      </w:r>
    </w:p>
    <w:p w14:paraId="6B5D233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 zależności od ustaleń odpowiednich ST, Roboty podlegaj</w:t>
      </w:r>
      <w:r w:rsidR="00B625B7" w:rsidRPr="00490AC3">
        <w:rPr>
          <w:rFonts w:ascii="Times New Roman" w:hAnsi="Times New Roman" w:cs="Times New Roman"/>
          <w:sz w:val="20"/>
          <w:szCs w:val="20"/>
        </w:rPr>
        <w:t xml:space="preserve">ą następującym etapom odbioru: </w:t>
      </w:r>
    </w:p>
    <w:p w14:paraId="6F1DED7E" w14:textId="77777777" w:rsidR="00347470"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      a) odbiorowi Robót zanikających i ulegających zakryciu, </w:t>
      </w:r>
    </w:p>
    <w:p w14:paraId="6A2CF13C" w14:textId="77777777" w:rsidR="00347470"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II.      b) odbiorowi częściowemu, </w:t>
      </w:r>
    </w:p>
    <w:p w14:paraId="592F6B61" w14:textId="77777777" w:rsidR="00347470"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 xml:space="preserve">III.   c) odbiorowi ostatecznemu, </w:t>
      </w:r>
    </w:p>
    <w:p w14:paraId="0B37474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IV.     </w:t>
      </w:r>
      <w:r w:rsidR="00B625B7" w:rsidRPr="00490AC3">
        <w:rPr>
          <w:rFonts w:ascii="Times New Roman" w:hAnsi="Times New Roman" w:cs="Times New Roman"/>
          <w:sz w:val="20"/>
          <w:szCs w:val="20"/>
        </w:rPr>
        <w:t xml:space="preserve"> d) odbiorowi pogwarancyjnemu. </w:t>
      </w:r>
    </w:p>
    <w:p w14:paraId="62B52203"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8.2.  Odbiór Robót zanik</w:t>
      </w:r>
      <w:r w:rsidR="00B625B7" w:rsidRPr="00490AC3">
        <w:rPr>
          <w:rFonts w:ascii="Times New Roman" w:hAnsi="Times New Roman" w:cs="Times New Roman"/>
          <w:b/>
          <w:sz w:val="20"/>
          <w:szCs w:val="20"/>
        </w:rPr>
        <w:t xml:space="preserve">ających i ulegających zakryciu </w:t>
      </w:r>
    </w:p>
    <w:p w14:paraId="59E6BD0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Robót zanikających i ulegających zakryciu polega na finalnej ocenie ilości i jakości wykonywanych Robót, które w dalszym proces</w:t>
      </w:r>
      <w:r w:rsidR="00B625B7" w:rsidRPr="00490AC3">
        <w:rPr>
          <w:rFonts w:ascii="Times New Roman" w:hAnsi="Times New Roman" w:cs="Times New Roman"/>
          <w:sz w:val="20"/>
          <w:szCs w:val="20"/>
        </w:rPr>
        <w:t xml:space="preserve">ie realizacji ulegną zakryciu. </w:t>
      </w:r>
    </w:p>
    <w:p w14:paraId="03EEC3F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Robót zanikających i ulegających zakryciu będzie dokonany w czasie umożliwiającym wykonanie ewentualnych korekt i poprawek bez ham</w:t>
      </w:r>
      <w:r w:rsidR="00B625B7" w:rsidRPr="00490AC3">
        <w:rPr>
          <w:rFonts w:ascii="Times New Roman" w:hAnsi="Times New Roman" w:cs="Times New Roman"/>
          <w:sz w:val="20"/>
          <w:szCs w:val="20"/>
        </w:rPr>
        <w:t xml:space="preserve">owania ogólnego postępu Robót. </w:t>
      </w:r>
    </w:p>
    <w:p w14:paraId="79E1597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Odbioru Robót dokonuje Inżynier. </w:t>
      </w:r>
    </w:p>
    <w:p w14:paraId="5532DA1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w:t>
      </w:r>
      <w:r w:rsidR="00B625B7" w:rsidRPr="00490AC3">
        <w:rPr>
          <w:rFonts w:ascii="Times New Roman" w:hAnsi="Times New Roman" w:cs="Times New Roman"/>
          <w:sz w:val="20"/>
          <w:szCs w:val="20"/>
        </w:rPr>
        <w:t xml:space="preserve">mienia o tym fakcie Inżyniera. </w:t>
      </w:r>
    </w:p>
    <w:p w14:paraId="1AE486E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Jakość i ilość Robót ulegających zakryciu ocenia Inżynier na podstawie dokumentów zawierających komplet wyników badań laboratoryjnych i w oparciu o przeprowadzone pomiary, w konfrontacji z Dokumentacją Projektową, ST i</w:t>
      </w:r>
      <w:r w:rsidR="00B625B7" w:rsidRPr="00490AC3">
        <w:rPr>
          <w:rFonts w:ascii="Times New Roman" w:hAnsi="Times New Roman" w:cs="Times New Roman"/>
          <w:sz w:val="20"/>
          <w:szCs w:val="20"/>
        </w:rPr>
        <w:t xml:space="preserve"> uprzednimi ustaleniami. </w:t>
      </w:r>
    </w:p>
    <w:p w14:paraId="4C19409C" w14:textId="77777777" w:rsidR="0054088B" w:rsidRPr="00490AC3" w:rsidRDefault="00B625B7"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8.3.  Odbiór częściowy </w:t>
      </w:r>
    </w:p>
    <w:p w14:paraId="7FD08CF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częściowy polega na ocenie ilości i jakości wykonanych części Robót. Odbioru częściowego Robót dokonuje się wg zasad jak przy odbiorze ostatecznym Robót. Od</w:t>
      </w:r>
      <w:r w:rsidR="00B625B7" w:rsidRPr="00490AC3">
        <w:rPr>
          <w:rFonts w:ascii="Times New Roman" w:hAnsi="Times New Roman" w:cs="Times New Roman"/>
          <w:sz w:val="20"/>
          <w:szCs w:val="20"/>
        </w:rPr>
        <w:t xml:space="preserve">bioru Robót dokonuje Inżynier. </w:t>
      </w:r>
    </w:p>
    <w:p w14:paraId="7EBBE572"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8.4</w:t>
      </w:r>
      <w:r w:rsidR="00B625B7" w:rsidRPr="00490AC3">
        <w:rPr>
          <w:rFonts w:ascii="Times New Roman" w:hAnsi="Times New Roman" w:cs="Times New Roman"/>
          <w:b/>
          <w:sz w:val="20"/>
          <w:szCs w:val="20"/>
        </w:rPr>
        <w:t xml:space="preserve">. Odbiór ostateczny Robót </w:t>
      </w:r>
    </w:p>
    <w:p w14:paraId="095E35D6"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8.4.1.  Zas</w:t>
      </w:r>
      <w:r w:rsidR="00B625B7" w:rsidRPr="00490AC3">
        <w:rPr>
          <w:rFonts w:ascii="Times New Roman" w:hAnsi="Times New Roman" w:cs="Times New Roman"/>
          <w:b/>
          <w:sz w:val="20"/>
          <w:szCs w:val="20"/>
        </w:rPr>
        <w:t xml:space="preserve">ady odbioru ostatecznego robót </w:t>
      </w:r>
    </w:p>
    <w:p w14:paraId="7E440A1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ostateczny polega na finalnej ocenie rzeczywistego wykonania Robót w odniesieniu do i</w:t>
      </w:r>
      <w:r w:rsidR="00B625B7" w:rsidRPr="00490AC3">
        <w:rPr>
          <w:rFonts w:ascii="Times New Roman" w:hAnsi="Times New Roman" w:cs="Times New Roman"/>
          <w:sz w:val="20"/>
          <w:szCs w:val="20"/>
        </w:rPr>
        <w:t xml:space="preserve">ch ilości, jakości i wartości. </w:t>
      </w:r>
    </w:p>
    <w:p w14:paraId="1344DD4B"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Całkowite zakończenie Robót oraz gotowość do odbioru ostatecznego będzie stwierdzona przez Wykonawcę wpisem do Dziennika Budowy z bezzwłocznym powiadomieniem na </w:t>
      </w:r>
      <w:r w:rsidR="00404855" w:rsidRPr="00490AC3">
        <w:rPr>
          <w:rFonts w:ascii="Times New Roman" w:hAnsi="Times New Roman" w:cs="Times New Roman"/>
          <w:sz w:val="20"/>
          <w:szCs w:val="20"/>
        </w:rPr>
        <w:t xml:space="preserve">piśmie o tym fakcie Inżyniera. </w:t>
      </w:r>
    </w:p>
    <w:p w14:paraId="53EA494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ostateczny Robót nastąpi w terminie ustalonym w Dokumentach Umowy, licząc od dnia potwierdzenia przez Inżyniera zakończenia Robót i przyjęcia dokumentów, o</w:t>
      </w:r>
      <w:r w:rsidR="00404855" w:rsidRPr="00490AC3">
        <w:rPr>
          <w:rFonts w:ascii="Times New Roman" w:hAnsi="Times New Roman" w:cs="Times New Roman"/>
          <w:sz w:val="20"/>
          <w:szCs w:val="20"/>
        </w:rPr>
        <w:t xml:space="preserve"> których mowa w punkcie 8.4.2. </w:t>
      </w:r>
      <w:r w:rsidRPr="00490AC3">
        <w:rPr>
          <w:rFonts w:ascii="Times New Roman" w:hAnsi="Times New Roman" w:cs="Times New Roman"/>
          <w:sz w:val="20"/>
          <w:szCs w:val="20"/>
        </w:rPr>
        <w:t xml:space="preserve"> </w:t>
      </w:r>
    </w:p>
    <w:p w14:paraId="5E0B24F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w:t>
      </w:r>
      <w:r w:rsidR="00404855" w:rsidRPr="00490AC3">
        <w:rPr>
          <w:rFonts w:ascii="Times New Roman" w:hAnsi="Times New Roman" w:cs="Times New Roman"/>
          <w:sz w:val="20"/>
          <w:szCs w:val="20"/>
        </w:rPr>
        <w:t xml:space="preserve"> Dokumentacją Projektową i ST. </w:t>
      </w:r>
    </w:p>
    <w:p w14:paraId="6C967D62"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toku odbioru ostatecznego Robót komisja zapozna się z realizacją ustaleń przyjętych w trakcie odbiorów Robót zanikających i ulegających zakryciu, zwłaszcza w zakresie wykonania Robót uzupełn</w:t>
      </w:r>
      <w:r w:rsidR="00404855" w:rsidRPr="00490AC3">
        <w:rPr>
          <w:rFonts w:ascii="Times New Roman" w:hAnsi="Times New Roman" w:cs="Times New Roman"/>
          <w:sz w:val="20"/>
          <w:szCs w:val="20"/>
        </w:rPr>
        <w:t xml:space="preserve">iających i Robót poprawkowych. </w:t>
      </w:r>
    </w:p>
    <w:p w14:paraId="64550E6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 przypadkach niewykonania wyznaczonych Robót poprawkowych lub Robót uzupełniających w warstwie ścieralnej lub Robotach wykończeniowych, komisja przerwie swoje czynności i ustala nowy termin odbioru ostatecznego. </w:t>
      </w:r>
    </w:p>
    <w:p w14:paraId="2E15DA7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w:t>
      </w:r>
      <w:r w:rsidR="00404855" w:rsidRPr="00490AC3">
        <w:rPr>
          <w:rFonts w:ascii="Times New Roman" w:hAnsi="Times New Roman" w:cs="Times New Roman"/>
          <w:sz w:val="20"/>
          <w:szCs w:val="20"/>
        </w:rPr>
        <w:t xml:space="preserve">okumentach Umowy. </w:t>
      </w:r>
    </w:p>
    <w:p w14:paraId="176B9DD1" w14:textId="77777777" w:rsidR="0054088B" w:rsidRPr="00490AC3" w:rsidRDefault="00404855"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8.4.2.  </w:t>
      </w:r>
      <w:r w:rsidR="0054088B" w:rsidRPr="00490AC3">
        <w:rPr>
          <w:rFonts w:ascii="Times New Roman" w:hAnsi="Times New Roman" w:cs="Times New Roman"/>
          <w:b/>
          <w:sz w:val="20"/>
          <w:szCs w:val="20"/>
        </w:rPr>
        <w:t>Dok</w:t>
      </w:r>
      <w:r w:rsidRPr="00490AC3">
        <w:rPr>
          <w:rFonts w:ascii="Times New Roman" w:hAnsi="Times New Roman" w:cs="Times New Roman"/>
          <w:b/>
          <w:sz w:val="20"/>
          <w:szCs w:val="20"/>
        </w:rPr>
        <w:t xml:space="preserve">umenty do odbioru ostatecznego </w:t>
      </w:r>
    </w:p>
    <w:p w14:paraId="16921B7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Podstawowym dokumentem do dokonania odbioru ostatecznego Robót jest protokół odbioru ostatecznego Robót sporządzony wg wzoru ustalonego przez Zama</w:t>
      </w:r>
      <w:r w:rsidR="00404855" w:rsidRPr="00490AC3">
        <w:rPr>
          <w:rFonts w:ascii="Times New Roman" w:hAnsi="Times New Roman" w:cs="Times New Roman"/>
          <w:sz w:val="20"/>
          <w:szCs w:val="20"/>
        </w:rPr>
        <w:t xml:space="preserve">wiającego. </w:t>
      </w:r>
    </w:p>
    <w:p w14:paraId="7E33809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Do odbioru ostatecznego Wykonawca jest zobowiązany przygotować </w:t>
      </w:r>
      <w:r w:rsidR="00404855" w:rsidRPr="00490AC3">
        <w:rPr>
          <w:rFonts w:ascii="Times New Roman" w:hAnsi="Times New Roman" w:cs="Times New Roman"/>
          <w:sz w:val="20"/>
          <w:szCs w:val="20"/>
        </w:rPr>
        <w:t xml:space="preserve">następujące dokumenty w 2 </w:t>
      </w:r>
      <w:proofErr w:type="spellStart"/>
      <w:r w:rsidR="00404855" w:rsidRPr="00490AC3">
        <w:rPr>
          <w:rFonts w:ascii="Times New Roman" w:hAnsi="Times New Roman" w:cs="Times New Roman"/>
          <w:sz w:val="20"/>
          <w:szCs w:val="20"/>
        </w:rPr>
        <w:t>egz</w:t>
      </w:r>
      <w:proofErr w:type="spellEnd"/>
      <w:r w:rsidR="00404855" w:rsidRPr="00490AC3">
        <w:rPr>
          <w:rFonts w:ascii="Times New Roman" w:hAnsi="Times New Roman" w:cs="Times New Roman"/>
          <w:sz w:val="20"/>
          <w:szCs w:val="20"/>
        </w:rPr>
        <w:t>:</w:t>
      </w:r>
      <w:r w:rsidRPr="00490AC3">
        <w:rPr>
          <w:rFonts w:ascii="Times New Roman" w:hAnsi="Times New Roman" w:cs="Times New Roman"/>
          <w:sz w:val="20"/>
          <w:szCs w:val="20"/>
        </w:rPr>
        <w:t xml:space="preserve"> </w:t>
      </w:r>
    </w:p>
    <w:p w14:paraId="18D8DFB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 Dokumentację Projektową podstawową z naniesionymi zmianami oraz dodatkową, jeśli została sporządzona w trakcie realizacji umowy. 2. Specyfikacje Techniczne (podstawowe z dokumentów umowy i ew. uzupełniające lub zamienne). 3. Recepty i ustalenia technologiczne. 4. Dzienniki Budowy i Rejestr Obmiarów  5. Wyniki pomiarów kontrolnych oraz badań i oznaczeń laboratoryjnych , zgodnie z ST i ewentualnie PZJ. 6. Deklaracje zgodności lub </w:t>
      </w:r>
      <w:r w:rsidRPr="00490AC3">
        <w:rPr>
          <w:rFonts w:ascii="Times New Roman" w:hAnsi="Times New Roman" w:cs="Times New Roman"/>
          <w:sz w:val="20"/>
          <w:szCs w:val="20"/>
        </w:rPr>
        <w:lastRenderedPageBreak/>
        <w:t>certyfikaty zgodności wbudowanych materiałów zgodnie z ST i ewentualnie PZJ. 7. Opinię technologiczną sporządzoną na podstawie wszystkich wyników badań i pomiarów załączonych do dokumentów odbioru, wykonanych zgodnie z ST i PZJ. 8. Rysunki (dokumentacje) na wykonanie robót towarzyszących (np. na przełożenie linii telefonicznej, energetycznej, gazowej, oświetlenia itp.) oraz protokoły odbioru i przekazania tych robót właścicielom urządzeń. 9. Geodezyjną inwentaryzację powykonawczą Robót i sieci uzbrojenia terenu (wersja elektroniczna i papierowa), wraz z aktualizacją w ewidencji gruntów polegającą na dostosowaniu użytków do stanu faktycznego. 10.  Kopię mapy zasadniczej powstałej w wyniku geodezyjnej inwentaryzacji powykonawczej. 11. Cesje gwarancji na wbudowane urządzenia i wyroby posiadające gwarancje producenta dłuższą niż gwarancja w kontrakcie. W przypadku, gdy wg komisji, Roboty pod względem przygotowania dokumentacyjnego nie będą gotowe do odbioru ostatecznego, komisja w porozumieniu z Wykonawcą wyznaczy ponowny term</w:t>
      </w:r>
      <w:r w:rsidR="00404855" w:rsidRPr="00490AC3">
        <w:rPr>
          <w:rFonts w:ascii="Times New Roman" w:hAnsi="Times New Roman" w:cs="Times New Roman"/>
          <w:sz w:val="20"/>
          <w:szCs w:val="20"/>
        </w:rPr>
        <w:t xml:space="preserve">in odbioru ostatecznego Robót. </w:t>
      </w:r>
    </w:p>
    <w:p w14:paraId="530B7EF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zarządzone przez komisję Roboty poprawkowe lub uzupełniające będą zestawione  wg  wzoru u</w:t>
      </w:r>
      <w:r w:rsidR="00404855" w:rsidRPr="00490AC3">
        <w:rPr>
          <w:rFonts w:ascii="Times New Roman" w:hAnsi="Times New Roman" w:cs="Times New Roman"/>
          <w:sz w:val="20"/>
          <w:szCs w:val="20"/>
        </w:rPr>
        <w:t xml:space="preserve">stalonego przez Zamawiającego. </w:t>
      </w:r>
    </w:p>
    <w:p w14:paraId="7B12C3D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Termin wykonania Robót poprawkowych i Robót uzu</w:t>
      </w:r>
      <w:r w:rsidR="00404855" w:rsidRPr="00490AC3">
        <w:rPr>
          <w:rFonts w:ascii="Times New Roman" w:hAnsi="Times New Roman" w:cs="Times New Roman"/>
          <w:sz w:val="20"/>
          <w:szCs w:val="20"/>
        </w:rPr>
        <w:t xml:space="preserve">pełniających wyznaczy komisja. </w:t>
      </w:r>
    </w:p>
    <w:p w14:paraId="19F0D1F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Dokumentem potwierdzającym przyjęcie Robót, w następstwie dokonania wyżej wymienionych czynności odbiorowych, jest Świadectwo Przejęc</w:t>
      </w:r>
      <w:r w:rsidR="00404855" w:rsidRPr="00490AC3">
        <w:rPr>
          <w:rFonts w:ascii="Times New Roman" w:hAnsi="Times New Roman" w:cs="Times New Roman"/>
          <w:sz w:val="20"/>
          <w:szCs w:val="20"/>
        </w:rPr>
        <w:t xml:space="preserve">ia wystawiane przez Inżyniera. </w:t>
      </w:r>
    </w:p>
    <w:p w14:paraId="46B40B75" w14:textId="77777777" w:rsidR="0054088B" w:rsidRPr="00490AC3" w:rsidRDefault="00404855"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8.5. Odbiór pogwarancyjny </w:t>
      </w:r>
    </w:p>
    <w:p w14:paraId="042864B8"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pogwarancyjny polega na ocenie wykonanych Robót związanych z usunięciem wad stwierdzonych przy odbiorze ostatecznym i zaistn</w:t>
      </w:r>
      <w:r w:rsidR="00404855" w:rsidRPr="00490AC3">
        <w:rPr>
          <w:rFonts w:ascii="Times New Roman" w:hAnsi="Times New Roman" w:cs="Times New Roman"/>
          <w:sz w:val="20"/>
          <w:szCs w:val="20"/>
        </w:rPr>
        <w:t xml:space="preserve">iałych w okresie gwarancyjnym. </w:t>
      </w:r>
    </w:p>
    <w:p w14:paraId="1CAC98D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Odbiór pogwarancyjny będzie dokonany na podstawie oceny wizualnej obiektu z uwzględnieniem zasad opisanych w punkcie 8</w:t>
      </w:r>
      <w:r w:rsidR="00404855" w:rsidRPr="00490AC3">
        <w:rPr>
          <w:rFonts w:ascii="Times New Roman" w:hAnsi="Times New Roman" w:cs="Times New Roman"/>
          <w:sz w:val="20"/>
          <w:szCs w:val="20"/>
        </w:rPr>
        <w:t xml:space="preserve">.4. „Odbiór ostateczny Robót”. </w:t>
      </w:r>
    </w:p>
    <w:p w14:paraId="246F900D"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  PODSTAWA PŁATNO</w:t>
      </w:r>
      <w:r w:rsidR="00404855" w:rsidRPr="00490AC3">
        <w:rPr>
          <w:rFonts w:ascii="Times New Roman" w:hAnsi="Times New Roman" w:cs="Times New Roman"/>
          <w:b/>
          <w:sz w:val="20"/>
          <w:szCs w:val="20"/>
        </w:rPr>
        <w:t xml:space="preserve">ŚCI </w:t>
      </w:r>
    </w:p>
    <w:p w14:paraId="66F5FB71" w14:textId="77777777" w:rsidR="0054088B" w:rsidRPr="00490AC3" w:rsidRDefault="00404855"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9.1 Ustalenia Ogólne </w:t>
      </w:r>
    </w:p>
    <w:p w14:paraId="05BC0B26"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Podstawą płatności jest cena jednostkowa skalkulowana przez Wykonawcę za jednostkę obmiarową ustaloną</w:t>
      </w:r>
      <w:r w:rsidR="00404855" w:rsidRPr="00490AC3">
        <w:rPr>
          <w:rFonts w:ascii="Times New Roman" w:hAnsi="Times New Roman" w:cs="Times New Roman"/>
          <w:sz w:val="20"/>
          <w:szCs w:val="20"/>
        </w:rPr>
        <w:t xml:space="preserve"> dla danej pozycji Kosztorysu. </w:t>
      </w:r>
    </w:p>
    <w:p w14:paraId="1A04764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Dla pozycji kosztorysowych wycenionych ryczałtowo podstawą płatności jest wartość (kwota) podana przez Wykonaw</w:t>
      </w:r>
      <w:r w:rsidR="00404855" w:rsidRPr="00490AC3">
        <w:rPr>
          <w:rFonts w:ascii="Times New Roman" w:hAnsi="Times New Roman" w:cs="Times New Roman"/>
          <w:sz w:val="20"/>
          <w:szCs w:val="20"/>
        </w:rPr>
        <w:t xml:space="preserve">cę w danej pozycji Kosztorysu. </w:t>
      </w:r>
    </w:p>
    <w:p w14:paraId="3839D0C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Cena jednostkowa lub kwota ryczałtowa pozycji Kosztorysowej będzie uwzględniać wszystkie czynności, wymagania i badania składające się na jej wykonanie, określone dla tej Roboty w Specyfikac</w:t>
      </w:r>
      <w:r w:rsidR="00404855" w:rsidRPr="00490AC3">
        <w:rPr>
          <w:rFonts w:ascii="Times New Roman" w:hAnsi="Times New Roman" w:cs="Times New Roman"/>
          <w:sz w:val="20"/>
          <w:szCs w:val="20"/>
        </w:rPr>
        <w:t>ji Technicznej i na Rysunkach.</w:t>
      </w:r>
      <w:r w:rsidRPr="00490AC3">
        <w:rPr>
          <w:rFonts w:ascii="Times New Roman" w:hAnsi="Times New Roman" w:cs="Times New Roman"/>
          <w:sz w:val="20"/>
          <w:szCs w:val="20"/>
        </w:rPr>
        <w:t xml:space="preserve"> </w:t>
      </w:r>
    </w:p>
    <w:p w14:paraId="1D0BB72B" w14:textId="77777777" w:rsidR="0054088B" w:rsidRPr="00490AC3" w:rsidRDefault="0054088B" w:rsidP="00490AC3">
      <w:pPr>
        <w:spacing w:line="252" w:lineRule="auto"/>
        <w:jc w:val="both"/>
        <w:rPr>
          <w:rFonts w:ascii="Times New Roman" w:hAnsi="Times New Roman" w:cs="Times New Roman"/>
          <w:sz w:val="20"/>
          <w:szCs w:val="20"/>
        </w:rPr>
      </w:pPr>
      <w:bookmarkStart w:id="0" w:name="_Hlk156395569"/>
      <w:r w:rsidRPr="00490AC3">
        <w:rPr>
          <w:rFonts w:ascii="Times New Roman" w:hAnsi="Times New Roman" w:cs="Times New Roman"/>
          <w:sz w:val="20"/>
          <w:szCs w:val="20"/>
        </w:rPr>
        <w:t xml:space="preserve">Ceny jednostkowe lub kwoty ryczałtowe Robót </w:t>
      </w:r>
      <w:r w:rsidR="00404855" w:rsidRPr="00490AC3">
        <w:rPr>
          <w:rFonts w:ascii="Times New Roman" w:hAnsi="Times New Roman" w:cs="Times New Roman"/>
          <w:sz w:val="20"/>
          <w:szCs w:val="20"/>
        </w:rPr>
        <w:t xml:space="preserve">będą obejmować bez ograniczeń: </w:t>
      </w:r>
    </w:p>
    <w:p w14:paraId="4FC36905" w14:textId="72835FD0"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robociznę bezpośrednią wraz z towarzyszącymi kosztami, zakłada się, że normalne godziny pracy to poniedziałek – piątek w godzinach od 7.00  do 17.00   oraz  sobota  w  godzinach  od  7.00   do  15.00 .  Praca  wykonywana  będzie  w  pełnym systemie dwuzmianowym w godzinach od 7.00  do 22.00  (lub nawet trzyzmianowym), przez 7  dni  w  tygodniu,  jeżeli  będzie  to  niezbędne  z  punktu  widzenia  technologii  robót, organizacji ruchu lub konieczności dotrzymania terminów umownych</w:t>
      </w:r>
      <w:r w:rsidR="0054088B" w:rsidRPr="00490AC3">
        <w:rPr>
          <w:rFonts w:ascii="Times New Roman" w:hAnsi="Times New Roman" w:cs="Times New Roman"/>
          <w:sz w:val="20"/>
          <w:szCs w:val="20"/>
        </w:rPr>
        <w:t xml:space="preserve"> </w:t>
      </w:r>
    </w:p>
    <w:p w14:paraId="0F88CFA2" w14:textId="77777777" w:rsidR="005F447C" w:rsidRPr="00490AC3" w:rsidRDefault="0054088B"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Wartość zużytych Materiałów wraz z kosztami zakupu, magazynowania, ewentualnych ubytków i transportu na Teren Budowy. </w:t>
      </w:r>
    </w:p>
    <w:p w14:paraId="1634761D" w14:textId="77777777" w:rsidR="005F447C" w:rsidRPr="00490AC3" w:rsidRDefault="0054088B"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Wartość pracy Sprzętu wraz z towarzyszącymi kosztami </w:t>
      </w:r>
    </w:p>
    <w:p w14:paraId="61A44F51" w14:textId="21039738" w:rsidR="005F447C" w:rsidRPr="00490AC3" w:rsidRDefault="0054088B"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Koszty pośrednie, zysk kalkulacyjny </w:t>
      </w:r>
      <w:r w:rsidR="005F447C" w:rsidRPr="00490AC3">
        <w:rPr>
          <w:rFonts w:ascii="Times New Roman" w:hAnsi="Times New Roman" w:cs="Times New Roman"/>
          <w:sz w:val="20"/>
          <w:szCs w:val="20"/>
        </w:rPr>
        <w:t>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3D7E6284" w14:textId="77777777"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koszty uzyskania wymaganych uzgodnień, pozwoleń, decyzji administracyjnych i odszkodowań,</w:t>
      </w:r>
    </w:p>
    <w:p w14:paraId="3496264A" w14:textId="77777777"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koszty unieszkodliwienia odpadów, w tym opłaty środowiskowe,</w:t>
      </w:r>
    </w:p>
    <w:p w14:paraId="7F47B188" w14:textId="77777777"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pozostałe koszty wymienione w pkt. 9 (Podstawa płatności) poszczególnych Specyfikacji Technicznych Wykonania i Odbioru Robót Budowlanych,</w:t>
      </w:r>
    </w:p>
    <w:p w14:paraId="7C72A7A3" w14:textId="77777777"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ubezpieczenie, ochrona materiałów,</w:t>
      </w:r>
    </w:p>
    <w:p w14:paraId="55961485" w14:textId="77777777" w:rsidR="005F447C"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podatki obliczone zgodnie z obowiązującymi przepisami.</w:t>
      </w:r>
    </w:p>
    <w:p w14:paraId="657EA1AB" w14:textId="03BCEBA5" w:rsidR="0054088B" w:rsidRPr="00490AC3" w:rsidRDefault="005F447C" w:rsidP="00490AC3">
      <w:pPr>
        <w:pStyle w:val="Akapitzlist"/>
        <w:numPr>
          <w:ilvl w:val="0"/>
          <w:numId w:val="12"/>
        </w:num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wszystkie czynności pozwalające wykonać projekt zgodnie z dokumentacją projektową, obowiązującymi przepisami prawa itp.</w:t>
      </w:r>
    </w:p>
    <w:p w14:paraId="6485F71B" w14:textId="43251FF1" w:rsidR="005F447C" w:rsidRPr="00490AC3" w:rsidRDefault="005F447C" w:rsidP="00490AC3">
      <w:pPr>
        <w:pStyle w:val="Akapitzlist"/>
        <w:numPr>
          <w:ilvl w:val="0"/>
          <w:numId w:val="12"/>
        </w:numPr>
        <w:spacing w:line="252" w:lineRule="auto"/>
        <w:rPr>
          <w:rFonts w:ascii="Times New Roman" w:hAnsi="Times New Roman" w:cs="Times New Roman"/>
          <w:sz w:val="20"/>
          <w:szCs w:val="20"/>
        </w:rPr>
      </w:pPr>
      <w:r w:rsidRPr="00490AC3">
        <w:rPr>
          <w:rFonts w:ascii="Times New Roman" w:hAnsi="Times New Roman" w:cs="Times New Roman"/>
          <w:sz w:val="20"/>
          <w:szCs w:val="20"/>
        </w:rPr>
        <w:t>wykonanie dokumentacji powykonawczej,</w:t>
      </w:r>
    </w:p>
    <w:p w14:paraId="460D0E0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Do cen jednostkowych n</w:t>
      </w:r>
      <w:r w:rsidR="00404855" w:rsidRPr="00490AC3">
        <w:rPr>
          <w:rFonts w:ascii="Times New Roman" w:hAnsi="Times New Roman" w:cs="Times New Roman"/>
          <w:sz w:val="20"/>
          <w:szCs w:val="20"/>
        </w:rPr>
        <w:t xml:space="preserve">ie należy wliczać podatku VAT. </w:t>
      </w:r>
    </w:p>
    <w:bookmarkEnd w:id="0"/>
    <w:p w14:paraId="7DE06534"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9.2 Warunki Umowy i</w:t>
      </w:r>
      <w:r w:rsidR="00404855" w:rsidRPr="00490AC3">
        <w:rPr>
          <w:rFonts w:ascii="Times New Roman" w:hAnsi="Times New Roman" w:cs="Times New Roman"/>
          <w:b/>
          <w:sz w:val="20"/>
          <w:szCs w:val="20"/>
        </w:rPr>
        <w:t xml:space="preserve"> Wymagania Ogólne D-M-00.00.00 </w:t>
      </w:r>
    </w:p>
    <w:p w14:paraId="2497785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Koszt dostosowania się do wymagań Warunków Kontraktu i Wymagań Ogólnych zawartych w D-M-00.00.00 obejmuje bez ograniczeń wszystkie warunki określone w w/w dokumentach, a nie </w:t>
      </w:r>
      <w:r w:rsidR="00404855" w:rsidRPr="00490AC3">
        <w:rPr>
          <w:rFonts w:ascii="Times New Roman" w:hAnsi="Times New Roman" w:cs="Times New Roman"/>
          <w:sz w:val="20"/>
          <w:szCs w:val="20"/>
        </w:rPr>
        <w:t xml:space="preserve">wyszczególnione w kosztorysie. </w:t>
      </w:r>
    </w:p>
    <w:p w14:paraId="61F0BCE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9.3  Opracowanie i dostarczenie Rysunków przez Wyko</w:t>
      </w:r>
      <w:r w:rsidR="00404855" w:rsidRPr="00490AC3">
        <w:rPr>
          <w:rFonts w:ascii="Times New Roman" w:hAnsi="Times New Roman" w:cs="Times New Roman"/>
          <w:b/>
          <w:sz w:val="20"/>
          <w:szCs w:val="20"/>
        </w:rPr>
        <w:t xml:space="preserve">nawcę obejmuje bez ograniczeń: </w:t>
      </w:r>
    </w:p>
    <w:p w14:paraId="6B8CE50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przygotowanie Rysunków zgodnie z wymaganiami prawa polskiego zawartymi w odpowiednich normach, wytycznych, kodeksach  i przepisach; (b) uzyskanie wymaganych uzgodnień, zezwoleń i zatwierdzeń odpowiednich władz i Inżyniera; (c) powielanie Rysunków w ilości jak określono; (d) dostarczenie Rysunków Inżynierowi oraz odpowiednim władzom zgodnie z obowiązującymi zasadami; </w:t>
      </w:r>
    </w:p>
    <w:p w14:paraId="173C27D3"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 </w:t>
      </w:r>
    </w:p>
    <w:p w14:paraId="79D0861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9.4  Podporządkowanie się wymaganiom administracji dro</w:t>
      </w:r>
      <w:r w:rsidR="00404855" w:rsidRPr="00490AC3">
        <w:rPr>
          <w:rFonts w:ascii="Times New Roman" w:hAnsi="Times New Roman" w:cs="Times New Roman"/>
          <w:b/>
          <w:sz w:val="20"/>
          <w:szCs w:val="20"/>
        </w:rPr>
        <w:t xml:space="preserve">gowej obejmuje bez ograniczeń: </w:t>
      </w:r>
    </w:p>
    <w:p w14:paraId="4FB61D2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uzyskiwanie wymaganych uzgodnień i zezwoleń odpowiednich władz, użytkowników, właścicieli i innych osób prawnych i fizycznych; (b) przeprowadzenie inwentaryzacji Placu Budowy; (c) przywrócenie dróg publicznych do stanu pierwotnego zgodnie z wymaganiami odpowiednich władz i po zgodzie i aprobacie Inżyniera. </w:t>
      </w:r>
    </w:p>
    <w:p w14:paraId="1888CBD1"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9.5  Objazdy, Przejazdy i Organizacja </w:t>
      </w:r>
      <w:r w:rsidR="00404855" w:rsidRPr="00490AC3">
        <w:rPr>
          <w:rFonts w:ascii="Times New Roman" w:hAnsi="Times New Roman" w:cs="Times New Roman"/>
          <w:b/>
          <w:sz w:val="20"/>
          <w:szCs w:val="20"/>
        </w:rPr>
        <w:t>Ruchu obejmuje bez ograniczeń:</w:t>
      </w:r>
      <w:r w:rsidRPr="00490AC3">
        <w:rPr>
          <w:rFonts w:ascii="Times New Roman" w:hAnsi="Times New Roman" w:cs="Times New Roman"/>
          <w:b/>
          <w:sz w:val="20"/>
          <w:szCs w:val="20"/>
        </w:rPr>
        <w:t xml:space="preserve"> </w:t>
      </w:r>
    </w:p>
    <w:p w14:paraId="2DD35453" w14:textId="77777777" w:rsidR="005F447C" w:rsidRPr="00490AC3" w:rsidRDefault="005F447C"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Wykonawca jest zobowiązany do dostosowania projektu Organizacji Ruchu na czas budowy do przyjętej technologii i harmonogramu Robót oraz uzyskanie zatwierdzenia tego projektu przez właściwy organ i Zarządcę drogi. </w:t>
      </w:r>
    </w:p>
    <w:p w14:paraId="1F56B08C" w14:textId="77777777" w:rsidR="005F447C" w:rsidRPr="00490AC3" w:rsidRDefault="005F447C"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Koszty wykonania projektu i dostosowania organizacji ruchu na czas budowy ponosi Wykonawca. Po stronie Wykonawcy leży również spełnienie roszczeń osób i podmiotów, które w związku z wprowadzeniem tymczasowej organizacji Ruchu na czas budowy i prowadzeniem Robót doznają jakiegokolwiek uszczerbku.</w:t>
      </w:r>
    </w:p>
    <w:p w14:paraId="3FE04551" w14:textId="5BBFADC5" w:rsidR="005F447C" w:rsidRPr="00490AC3" w:rsidRDefault="005F447C"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Koszt Wykonania objazdów, tymczasowych dróg dojazdowych i technologicznych oraz organizacji ruchu obejmuje:</w:t>
      </w:r>
    </w:p>
    <w:p w14:paraId="4BB5F6DB" w14:textId="589AA60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(a) Opracowanie oraz uzgodnienie z Inżynierem i zatwierdzenie z odpowiednimi instytucjami Projektu Organizacji Ruchu na czas trwania budowy, wraz z dostarczeniem kopii Projektu Inżynierowi i wprowadzaniem dalszych zmian i uzgodnień wynikających z postępu Robót. </w:t>
      </w:r>
    </w:p>
    <w:p w14:paraId="13A88A34"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(b) Koszt Objazdów, przejazdów i organizacji ruchu obejmuje wszystkie koszty związane z projektem, wykonaniem, ustawieniem utrzymaniem i demontażem oznakowania. </w:t>
      </w:r>
    </w:p>
    <w:p w14:paraId="536DBA2B"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(c) Wykonanie tymczasowego oznakowania i oświetlenia zgodnie z wymaganiami bezpieczeństwa ruchu. </w:t>
      </w:r>
    </w:p>
    <w:p w14:paraId="18206504"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(d) Opłaty za zajęcie/dzierżawy terenu. </w:t>
      </w:r>
    </w:p>
    <w:p w14:paraId="209DB601"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(e) Przygotowanie terenu. </w:t>
      </w:r>
    </w:p>
    <w:p w14:paraId="2EA9C8F9"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(f) Roboty ziemne i konstrukcje tymczasowej nawierzchni. </w:t>
      </w:r>
    </w:p>
    <w:p w14:paraId="21E56665"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(g) Tymczasową przebudowę urządzeń. </w:t>
      </w:r>
    </w:p>
    <w:p w14:paraId="2E867BEF"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(h) Zakupy i koszty zakupu potrzebnych materiałów. </w:t>
      </w:r>
    </w:p>
    <w:p w14:paraId="48A3F561"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(i) Dostarczenie i koszty dostarczenia potrzebnych materiałów. </w:t>
      </w:r>
    </w:p>
    <w:p w14:paraId="55A6788B"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(j) Koszt zapewnienia niezbędnych czynników produkcji. </w:t>
      </w:r>
    </w:p>
    <w:p w14:paraId="66900B12" w14:textId="3F059EB6"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(k) Dostarczenie i ustawienie tymczasowego oznakowania i oświetlenia zgodnie z wymaganiami bezpieczeństwa ruchu, </w:t>
      </w:r>
    </w:p>
    <w:p w14:paraId="260890CF"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(l) Dostarczenie i wykonanie konstrukcji tymczasowej nawierzchni, ramp, chodników, krawężników, barier, </w:t>
      </w:r>
      <w:proofErr w:type="spellStart"/>
      <w:r w:rsidRPr="00490AC3">
        <w:rPr>
          <w:rFonts w:ascii="Times New Roman" w:hAnsi="Times New Roman" w:cs="Times New Roman"/>
          <w:sz w:val="20"/>
          <w:szCs w:val="20"/>
        </w:rPr>
        <w:t>oznakowań</w:t>
      </w:r>
      <w:proofErr w:type="spellEnd"/>
      <w:r w:rsidRPr="00490AC3">
        <w:rPr>
          <w:rFonts w:ascii="Times New Roman" w:hAnsi="Times New Roman" w:cs="Times New Roman"/>
          <w:sz w:val="20"/>
          <w:szCs w:val="20"/>
        </w:rPr>
        <w:t xml:space="preserve"> i drenażu.  </w:t>
      </w:r>
    </w:p>
    <w:p w14:paraId="1BDC6769"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(m) Tymczasowa przebudowa urządzeń obcych. </w:t>
      </w:r>
    </w:p>
    <w:p w14:paraId="52FFCD51" w14:textId="31A82D3E" w:rsidR="0054088B"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(n) Koszty usunięcia nawierzchni oraz oznakow</w:t>
      </w:r>
      <w:r w:rsidR="00404855" w:rsidRPr="00490AC3">
        <w:rPr>
          <w:rFonts w:ascii="Times New Roman" w:hAnsi="Times New Roman" w:cs="Times New Roman"/>
          <w:sz w:val="20"/>
          <w:szCs w:val="20"/>
        </w:rPr>
        <w:t>ania. (o) Rekultywację terenu.</w:t>
      </w:r>
    </w:p>
    <w:p w14:paraId="214C71EE" w14:textId="77777777" w:rsidR="005F447C"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Koszt Utrzymania objazdów/przejazdów i organizacji ruchu obejmuje: </w:t>
      </w:r>
    </w:p>
    <w:p w14:paraId="11D09383"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(a) Utrzymanie oznakowania objazdów tymczasowych </w:t>
      </w:r>
    </w:p>
    <w:p w14:paraId="68C7E912"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(b) Oczyszczanie, przestawienie, przykrycie i usunięcie tymczasowych </w:t>
      </w:r>
      <w:proofErr w:type="spellStart"/>
      <w:r w:rsidRPr="00490AC3">
        <w:rPr>
          <w:rFonts w:ascii="Times New Roman" w:hAnsi="Times New Roman" w:cs="Times New Roman"/>
          <w:sz w:val="20"/>
          <w:szCs w:val="20"/>
        </w:rPr>
        <w:t>oznakowań</w:t>
      </w:r>
      <w:proofErr w:type="spellEnd"/>
      <w:r w:rsidRPr="00490AC3">
        <w:rPr>
          <w:rFonts w:ascii="Times New Roman" w:hAnsi="Times New Roman" w:cs="Times New Roman"/>
          <w:sz w:val="20"/>
          <w:szCs w:val="20"/>
        </w:rPr>
        <w:t xml:space="preserve"> pionowych, poziomych, barier i świateł </w:t>
      </w:r>
    </w:p>
    <w:p w14:paraId="737E1125" w14:textId="77777777" w:rsidR="005F447C"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t xml:space="preserve">(c) Utrzymanie płynności ruchu publicznego z uwzględnieniem kierowania ruchem przy pomocy przeszkolonych sygnalistów. </w:t>
      </w:r>
    </w:p>
    <w:p w14:paraId="3A7485B3" w14:textId="58453E90" w:rsidR="0054088B" w:rsidRPr="00490AC3" w:rsidRDefault="0054088B" w:rsidP="00490AC3">
      <w:pPr>
        <w:spacing w:after="40" w:line="252" w:lineRule="auto"/>
        <w:ind w:left="709" w:hanging="284"/>
        <w:jc w:val="both"/>
        <w:rPr>
          <w:rFonts w:ascii="Times New Roman" w:hAnsi="Times New Roman" w:cs="Times New Roman"/>
          <w:sz w:val="20"/>
          <w:szCs w:val="20"/>
        </w:rPr>
      </w:pPr>
      <w:r w:rsidRPr="00490AC3">
        <w:rPr>
          <w:rFonts w:ascii="Times New Roman" w:hAnsi="Times New Roman" w:cs="Times New Roman"/>
          <w:sz w:val="20"/>
          <w:szCs w:val="20"/>
        </w:rPr>
        <w:lastRenderedPageBreak/>
        <w:t>(d) Utrzymanie w wymaganym stanie technicznym tymczasowych nawierzchni chodników, krawężników</w:t>
      </w:r>
      <w:r w:rsidR="00404855" w:rsidRPr="00490AC3">
        <w:rPr>
          <w:rFonts w:ascii="Times New Roman" w:hAnsi="Times New Roman" w:cs="Times New Roman"/>
          <w:sz w:val="20"/>
          <w:szCs w:val="20"/>
        </w:rPr>
        <w:t xml:space="preserve">, barier, </w:t>
      </w:r>
      <w:proofErr w:type="spellStart"/>
      <w:r w:rsidR="00404855" w:rsidRPr="00490AC3">
        <w:rPr>
          <w:rFonts w:ascii="Times New Roman" w:hAnsi="Times New Roman" w:cs="Times New Roman"/>
          <w:sz w:val="20"/>
          <w:szCs w:val="20"/>
        </w:rPr>
        <w:t>oznakowań</w:t>
      </w:r>
      <w:proofErr w:type="spellEnd"/>
      <w:r w:rsidR="00404855" w:rsidRPr="00490AC3">
        <w:rPr>
          <w:rFonts w:ascii="Times New Roman" w:hAnsi="Times New Roman" w:cs="Times New Roman"/>
          <w:sz w:val="20"/>
          <w:szCs w:val="20"/>
        </w:rPr>
        <w:t xml:space="preserve"> i drenażu,</w:t>
      </w:r>
    </w:p>
    <w:p w14:paraId="178E7157" w14:textId="77777777" w:rsidR="003B3BF4"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Koszt Likwidacji objazdów/przejazdów i organizacji ruchu obejmuje: </w:t>
      </w:r>
    </w:p>
    <w:p w14:paraId="3F563B4C" w14:textId="77777777" w:rsidR="003B3BF4"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(a)  Usunięcie wbudowanych materiałów i oznakowania. </w:t>
      </w:r>
    </w:p>
    <w:p w14:paraId="233A05BC" w14:textId="4E9EDB77" w:rsidR="0054088B"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(b)  Doprowadzeni</w:t>
      </w:r>
      <w:r w:rsidR="00404855" w:rsidRPr="00490AC3">
        <w:rPr>
          <w:rFonts w:ascii="Times New Roman" w:hAnsi="Times New Roman" w:cs="Times New Roman"/>
          <w:sz w:val="20"/>
          <w:szCs w:val="20"/>
        </w:rPr>
        <w:t xml:space="preserve">e terenu do stanu pierwotnego. </w:t>
      </w:r>
    </w:p>
    <w:p w14:paraId="03FAD1BF"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9.6  Utrzymanie dróg publicznych w czys</w:t>
      </w:r>
      <w:r w:rsidR="00404855" w:rsidRPr="00490AC3">
        <w:rPr>
          <w:rFonts w:ascii="Times New Roman" w:hAnsi="Times New Roman" w:cs="Times New Roman"/>
          <w:b/>
          <w:sz w:val="20"/>
          <w:szCs w:val="20"/>
        </w:rPr>
        <w:t xml:space="preserve">tości obejmuje bez ograniczeń: </w:t>
      </w:r>
    </w:p>
    <w:p w14:paraId="29CBD517" w14:textId="77777777" w:rsidR="00490AC3"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(a) budowa i utrzymanie urządzeń do mycia opon w czasie trwania Kontraktu jak uzgodniono Inżynierem; </w:t>
      </w:r>
    </w:p>
    <w:p w14:paraId="2A6BC5A3" w14:textId="77777777" w:rsidR="00490AC3"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(b) usunięcie urządzeń do mycia opon po zakończeniu Robót; </w:t>
      </w:r>
    </w:p>
    <w:p w14:paraId="5995B9CE" w14:textId="77777777" w:rsidR="00490AC3"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(c) usunięcie wszelkich przydatnych i nie nieprzydatnych materiałów na składowisko Wykonawcy poza Plac Budowy; </w:t>
      </w:r>
    </w:p>
    <w:p w14:paraId="0FB0A116" w14:textId="0389D3F9" w:rsidR="00490AC3"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(d) przywrócenie Placu Budowy do stanu pierwotnego; </w:t>
      </w:r>
    </w:p>
    <w:p w14:paraId="607450DC" w14:textId="77777777" w:rsidR="00490AC3"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(e) utrzymanie czystości dróg publicznych zgodnie z zakresem uzgodnionym w punkcie 9.4 i zatwierdzonym przez Inżyniera; </w:t>
      </w:r>
    </w:p>
    <w:p w14:paraId="484D34B3" w14:textId="6005FAD3" w:rsidR="0054088B" w:rsidRPr="00490AC3" w:rsidRDefault="0054088B" w:rsidP="00490AC3">
      <w:pPr>
        <w:spacing w:after="40" w:line="252" w:lineRule="auto"/>
        <w:ind w:left="425"/>
        <w:jc w:val="both"/>
        <w:rPr>
          <w:rFonts w:ascii="Times New Roman" w:hAnsi="Times New Roman" w:cs="Times New Roman"/>
          <w:sz w:val="20"/>
          <w:szCs w:val="20"/>
        </w:rPr>
      </w:pPr>
      <w:r w:rsidRPr="00490AC3">
        <w:rPr>
          <w:rFonts w:ascii="Times New Roman" w:hAnsi="Times New Roman" w:cs="Times New Roman"/>
          <w:sz w:val="20"/>
          <w:szCs w:val="20"/>
        </w:rPr>
        <w:t xml:space="preserve">(f) koszty podporządkowania się wymaganiom specyfikacji, polskich norm i przepisów. </w:t>
      </w:r>
    </w:p>
    <w:p w14:paraId="54EB863A"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9.7      Zapewnienie dostępu do dróg, posesji </w:t>
      </w:r>
      <w:r w:rsidR="00404855" w:rsidRPr="00490AC3">
        <w:rPr>
          <w:rFonts w:ascii="Times New Roman" w:hAnsi="Times New Roman" w:cs="Times New Roman"/>
          <w:b/>
          <w:sz w:val="20"/>
          <w:szCs w:val="20"/>
        </w:rPr>
        <w:t xml:space="preserve">i pól obejmuje bez ograniczeń: </w:t>
      </w:r>
    </w:p>
    <w:p w14:paraId="6A8938A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uzgodnienie z właścicielem zakresu zapewnienia dostępu i zatwierdzenie przez Inżyniera przed przystąpieniem do robót, (b) dostarczenie na Plac Budowy wszelkich niezbędnych materiałów i sprzętu, (c) tymczasowe przełożenie urządzeń infrastruktury i/lub konstrukcji inżynierskich (jeżeli to konieczne), (d) roboty pomocnicze związane z budową lub utrzymaniem dostępu, (e) budowa lub/i utrzymanie dostępów (dojazdy, przejazdy, zjazdy itp.) w tym wielokrotne przemieszczanie, (f) usunięcie dostępów oraz tymczasowych urządzeń infrastruktury i/lub konstrukcji inżynierskich (jeżeli to konieczne), (g) przywrócenie lub przełożenie do ostatecznej lokalizacji urządzeń obcych lub konstrukcji inżynierskich (jeżeli jest to wymagane), (h) usunięcie wszelkich rozbiórkowych materiałów i sprzętu na składowisko Wykonawcy poza Placem Budowy, (i) koszty podporządkowania wymaganiom Specyfikacji norm i przepisów. </w:t>
      </w:r>
    </w:p>
    <w:p w14:paraId="49BCA388" w14:textId="77777777" w:rsidR="00490AC3"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9.8 Tablice informacyjne na czas budowy oraz tablice pamiątkowe obejmuje bez ograniczeń: </w:t>
      </w:r>
    </w:p>
    <w:p w14:paraId="029A0326" w14:textId="17022E73"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(a) przygotowanie projektu tablicy informacyjnej oraz pamiątkowej zgodnie z zaleceniami Inżyniera; (b) zakup, dostarczenie i składowanie wszystkich potrzebnych materiałów, (c) zapewnienie wszystkich niezbędnych czynników produkcji, (d) zastosowanie materiałów pomocniczych koniecznych do prawidłowego wykonania robót lub wynikających z przyjętej technologii robót; (e) przygotowanie projektu tablic informacyjnej zgodnie z wymogami Zamawiającego, (f) ewentualne zmiany w treści tablicy, jeżeli zajdzie taka potrzeba w trakcie trwania kontraktu, (g) wytworzenie, załadunek i przewiezienie tablic informacyjnych oraz pamiątkowych na miejsce wskazane przez Inżyniera; (h) wykonanie robót ziemnych, (i) wykonanie fundamentów z betonu zbrojonego, (j) wykonanie konstrukcji wsporczych wraz z zabezpieczeniem antykorozyjnym (k)  ustawienie tablic informacyjnych, (l)  rozebranie i usunięcie tablic informacyjnych na składowisko Wykonawcy poza plac budowy zgodnie z instrukcjami Inżyniera, (m) po zakończeniu robót zastąpienie tablic informacyjnych tablicami pamiątkowymi na wskazanym miejscu, (n</w:t>
      </w:r>
      <w:r w:rsidR="00404855" w:rsidRPr="00490AC3">
        <w:rPr>
          <w:rFonts w:ascii="Times New Roman" w:hAnsi="Times New Roman" w:cs="Times New Roman"/>
          <w:sz w:val="20"/>
          <w:szCs w:val="20"/>
        </w:rPr>
        <w:t xml:space="preserve">) uporządkowanie terenu robót. </w:t>
      </w:r>
      <w:r w:rsidRPr="00490AC3">
        <w:rPr>
          <w:rFonts w:ascii="Times New Roman" w:hAnsi="Times New Roman" w:cs="Times New Roman"/>
          <w:sz w:val="20"/>
          <w:szCs w:val="20"/>
        </w:rPr>
        <w:t xml:space="preserve"> </w:t>
      </w:r>
    </w:p>
    <w:p w14:paraId="69776F8A"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w:t>
      </w:r>
      <w:r w:rsidR="00404855" w:rsidRPr="00490AC3">
        <w:rPr>
          <w:rFonts w:ascii="Times New Roman" w:hAnsi="Times New Roman" w:cs="Times New Roman"/>
          <w:b/>
          <w:sz w:val="20"/>
          <w:szCs w:val="20"/>
        </w:rPr>
        <w:t>9</w:t>
      </w:r>
      <w:r w:rsidRPr="00490AC3">
        <w:rPr>
          <w:rFonts w:ascii="Times New Roman" w:hAnsi="Times New Roman" w:cs="Times New Roman"/>
          <w:b/>
          <w:sz w:val="20"/>
          <w:szCs w:val="20"/>
        </w:rPr>
        <w:t xml:space="preserve">  Koszty związane z zabezpieczeniem b</w:t>
      </w:r>
      <w:r w:rsidR="00404855" w:rsidRPr="00490AC3">
        <w:rPr>
          <w:rFonts w:ascii="Times New Roman" w:hAnsi="Times New Roman" w:cs="Times New Roman"/>
          <w:b/>
          <w:sz w:val="20"/>
          <w:szCs w:val="20"/>
        </w:rPr>
        <w:t xml:space="preserve">udowy obejmują bez ograniczeń: </w:t>
      </w:r>
    </w:p>
    <w:p w14:paraId="25FEFDD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(a) koszty podporządkowania się wymaganiom klauzuli 1.5.4 niniejszej ST; (b) koszty podporządkowania się wymaganiom specyfikac</w:t>
      </w:r>
      <w:r w:rsidR="00404855" w:rsidRPr="00490AC3">
        <w:rPr>
          <w:rFonts w:ascii="Times New Roman" w:hAnsi="Times New Roman" w:cs="Times New Roman"/>
          <w:sz w:val="20"/>
          <w:szCs w:val="20"/>
        </w:rPr>
        <w:t xml:space="preserve">ji, polskich norm i przepisów. </w:t>
      </w:r>
      <w:r w:rsidRPr="00490AC3">
        <w:rPr>
          <w:rFonts w:ascii="Times New Roman" w:hAnsi="Times New Roman" w:cs="Times New Roman"/>
          <w:sz w:val="20"/>
          <w:szCs w:val="20"/>
        </w:rPr>
        <w:t xml:space="preserve"> </w:t>
      </w:r>
    </w:p>
    <w:p w14:paraId="425C0EFF"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9.1</w:t>
      </w:r>
      <w:r w:rsidR="00404855" w:rsidRPr="00490AC3">
        <w:rPr>
          <w:rFonts w:ascii="Times New Roman" w:hAnsi="Times New Roman" w:cs="Times New Roman"/>
          <w:b/>
          <w:sz w:val="20"/>
          <w:szCs w:val="20"/>
        </w:rPr>
        <w:t>0</w:t>
      </w:r>
      <w:r w:rsidRPr="00490AC3">
        <w:rPr>
          <w:rFonts w:ascii="Times New Roman" w:hAnsi="Times New Roman" w:cs="Times New Roman"/>
          <w:b/>
          <w:sz w:val="20"/>
          <w:szCs w:val="20"/>
        </w:rPr>
        <w:t>. Tymczasowe zajęcie gr</w:t>
      </w:r>
      <w:r w:rsidR="00404855" w:rsidRPr="00490AC3">
        <w:rPr>
          <w:rFonts w:ascii="Times New Roman" w:hAnsi="Times New Roman" w:cs="Times New Roman"/>
          <w:b/>
          <w:sz w:val="20"/>
          <w:szCs w:val="20"/>
        </w:rPr>
        <w:t xml:space="preserve">untów obejmuje bez ograniczeń: </w:t>
      </w:r>
    </w:p>
    <w:p w14:paraId="60B81ED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(a) koszty uzyskiwania wymaganych uzgodnień, zezwoleń oraz rekompensat spowodowanych czasowym zajęciem gruntu dla jego właścicieli; (b) inne konieczne koszty w celu dotrzymania warunków Klauzuli 1.5.7 D-M 00.00.00 „W</w:t>
      </w:r>
      <w:r w:rsidR="00404855" w:rsidRPr="00490AC3">
        <w:rPr>
          <w:rFonts w:ascii="Times New Roman" w:hAnsi="Times New Roman" w:cs="Times New Roman"/>
          <w:sz w:val="20"/>
          <w:szCs w:val="20"/>
        </w:rPr>
        <w:t xml:space="preserve">arunki Ogólne”. </w:t>
      </w:r>
    </w:p>
    <w:p w14:paraId="61CAA3D0" w14:textId="0C59A20E"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koszty uzyskania, obsługi i przedłożenia zabezpieczenia wykonania i wszelkich ubezpieczeń. </w:t>
      </w:r>
    </w:p>
    <w:p w14:paraId="35FB574D"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9.1</w:t>
      </w:r>
      <w:r w:rsidR="00404855" w:rsidRPr="00490AC3">
        <w:rPr>
          <w:rFonts w:ascii="Times New Roman" w:hAnsi="Times New Roman" w:cs="Times New Roman"/>
          <w:b/>
          <w:sz w:val="20"/>
          <w:szCs w:val="20"/>
        </w:rPr>
        <w:t>1</w:t>
      </w:r>
      <w:r w:rsidRPr="00490AC3">
        <w:rPr>
          <w:rFonts w:ascii="Times New Roman" w:hAnsi="Times New Roman" w:cs="Times New Roman"/>
          <w:b/>
          <w:sz w:val="20"/>
          <w:szCs w:val="20"/>
        </w:rPr>
        <w:t xml:space="preserve"> Ubezpieczenie obejmuje bez ograniczeń </w:t>
      </w:r>
    </w:p>
    <w:p w14:paraId="0650FEA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(a) koszty uzyskania obsługi i przedłożenia wszelkich ubezpieczeń. </w:t>
      </w:r>
    </w:p>
    <w:p w14:paraId="6C46837E" w14:textId="77777777" w:rsidR="0054088B" w:rsidRPr="00490AC3" w:rsidRDefault="0054088B" w:rsidP="00490AC3">
      <w:pPr>
        <w:spacing w:line="252" w:lineRule="auto"/>
        <w:jc w:val="both"/>
        <w:rPr>
          <w:rFonts w:ascii="Times New Roman" w:hAnsi="Times New Roman" w:cs="Times New Roman"/>
          <w:b/>
          <w:sz w:val="20"/>
          <w:szCs w:val="20"/>
        </w:rPr>
      </w:pPr>
      <w:r w:rsidRPr="00490AC3">
        <w:rPr>
          <w:rFonts w:ascii="Times New Roman" w:hAnsi="Times New Roman" w:cs="Times New Roman"/>
          <w:b/>
          <w:sz w:val="20"/>
          <w:szCs w:val="20"/>
        </w:rPr>
        <w:t xml:space="preserve">10.  PRZEPISY ZWIĄZANE </w:t>
      </w:r>
    </w:p>
    <w:p w14:paraId="682F5A67"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 Ustawa z dnia 7 lipca 1994 - Prawo budowlane (Dz.U Nr 89 z 25.08.1994r, poz. 414). </w:t>
      </w:r>
    </w:p>
    <w:p w14:paraId="7BAC1554"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lastRenderedPageBreak/>
        <w:t>2. Rozporządzenie Ministra Transportu i Gospodarki Morskiej z dnia 2 marca 1999 r. w sprawie warunków technicznych, jakim powinny odpowiadać drogi publiczne i ich usytuowanie.</w:t>
      </w:r>
    </w:p>
    <w:p w14:paraId="13BB37A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3. Rozporządzenie Ministra Transportu i Gospodarki Morskiej z dnia 30 maja 2000 r. w sprawie warunków technicznych, jakim powinny odpowiadać drogowe obiekty inżynierskie i ich usytuowanie. 4. Rozporządzenie Ministra Rozwoju Regionalnego i Budownictwa z dnia 2 kwietnia 2001 r w sprawie geodezyjnej ewidencji uzbrojenia terenu oraz zespołu uzgodnienia dokumentacji projektowej (Dz. U. Nr 38, poz. 455). </w:t>
      </w:r>
    </w:p>
    <w:p w14:paraId="10527FCC"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5. Rozporządzenie Ministra Transportu i Budownictwa z dnia 28 kwietnia 2006 r. w sprawie samodzielnych funkcji technicznych w budownictwie (Dz. U. z dnia 16 maja 2006 r.). </w:t>
      </w:r>
    </w:p>
    <w:p w14:paraId="47FD7A31"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6. Rozporządzenie Ministra Gospodarki Przestrzennej i Budownictwa z dnia 21 lutego 1995 r. w sprawie rodzaju i zakresu opracowań geodezyjno-kartograficznych oraz czynności geodezyjnych obowiązujących w budownictwie. (Dz. U. z dnia 13 marca 1995 r.). </w:t>
      </w:r>
    </w:p>
    <w:p w14:paraId="624595C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7. Ustawa z dnia 17 maja 1989 r. Prawo geodezyjne i kartograficzne (Dz. U. z 2005 r. Nr 240 poz. 2027). </w:t>
      </w:r>
    </w:p>
    <w:p w14:paraId="228F9CF5"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8. Ustawa z dnia 27 kwietnia 2001 r. O odpadach. (Dz. U. z dnia 20 czerwca 2001 r.). </w:t>
      </w:r>
    </w:p>
    <w:p w14:paraId="7A85162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9. Ustawa z dnia 27 kwietnia 2001 r. Prawo ochrony środowiska. (Dz. U. z dnia 20 czerwca 2001 r.). </w:t>
      </w:r>
    </w:p>
    <w:p w14:paraId="5EB0BEDF"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10. Ustawa z dnia 16 kwietnia 2004 r. O wyrobach budowlanych (Dz. U. z dnia 30 kwietnia 2004 r.). </w:t>
      </w:r>
    </w:p>
    <w:p w14:paraId="3D975B09"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11. Rozporządzenie Ministrów Infrastruktury oraz Spraw Wewnętrznych i Administracji z dnia 31 lipca 2002 r. w sprawie znaków i sygnałów drogowych. (Dz. U. z dnia 12 października 2002 r.). </w:t>
      </w:r>
    </w:p>
    <w:p w14:paraId="728C42EE"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12. Ustawa z dnia 20 czerwca 1997 r. Prawo o ruchu drogowym. (Dz. U. z dnia 19 sierpnia 1997 r.). </w:t>
      </w:r>
    </w:p>
    <w:p w14:paraId="09F09C6D"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13. Rozporządzenie Ministra Infrastruktury z dnia 3 lipca 2003 r. w sprawie szczegółowych warunków technicznych dla znaków i sygnałów drogowych oraz urządzeń bezpieczeństwa ruchu drogowego i warunków ich umieszczania na drogach (Dz.U. z dnia 23 grudnia 2003r.). </w:t>
      </w:r>
    </w:p>
    <w:p w14:paraId="6EADADBA"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14. Rozporządzenie Ministra Infrastruktury z dnia 23 września 2003 r. w sprawie szczegółowych warunków zarządzania ruchem na drogach oraz wykonywania nadzoru nad tym zarządzaniem (Dz. U. z dnia 14 października 2003 r.). </w:t>
      </w:r>
    </w:p>
    <w:p w14:paraId="17EEB840" w14:textId="77777777" w:rsidR="0054088B" w:rsidRPr="00490AC3" w:rsidRDefault="0054088B" w:rsidP="00490AC3">
      <w:pPr>
        <w:spacing w:line="252" w:lineRule="auto"/>
        <w:jc w:val="both"/>
        <w:rPr>
          <w:rFonts w:ascii="Times New Roman" w:hAnsi="Times New Roman" w:cs="Times New Roman"/>
          <w:sz w:val="20"/>
          <w:szCs w:val="20"/>
        </w:rPr>
      </w:pPr>
      <w:r w:rsidRPr="00490AC3">
        <w:rPr>
          <w:rFonts w:ascii="Times New Roman" w:hAnsi="Times New Roman" w:cs="Times New Roman"/>
          <w:sz w:val="20"/>
          <w:szCs w:val="20"/>
        </w:rPr>
        <w:t xml:space="preserve">15. Rozporządzenie Ministra Infrastruktury z dnia 2 grudnia 2002 r. w sprawie systemów oceny zgodności wyrobów budowlanych oraz sposobu ich oznaczania znakowaniem CE. (Dz. U. z dnia 12 grudnia 2002 r.). </w:t>
      </w:r>
    </w:p>
    <w:p w14:paraId="3C1F3682" w14:textId="77777777" w:rsidR="007F7158" w:rsidRPr="00490AC3" w:rsidRDefault="007F7158" w:rsidP="00490AC3">
      <w:pPr>
        <w:spacing w:line="252" w:lineRule="auto"/>
        <w:jc w:val="both"/>
        <w:rPr>
          <w:rFonts w:ascii="Times New Roman" w:hAnsi="Times New Roman" w:cs="Times New Roman"/>
          <w:sz w:val="20"/>
          <w:szCs w:val="20"/>
        </w:rPr>
      </w:pPr>
    </w:p>
    <w:sectPr w:rsidR="007F7158" w:rsidRPr="00490AC3" w:rsidSect="00490AC3">
      <w:headerReference w:type="default" r:id="rId7"/>
      <w:pgSz w:w="11906" w:h="16838"/>
      <w:pgMar w:top="1417" w:right="1133"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CB531" w14:textId="77777777" w:rsidR="007521D9" w:rsidRDefault="007521D9" w:rsidP="006872F4">
      <w:pPr>
        <w:spacing w:after="0" w:line="240" w:lineRule="auto"/>
      </w:pPr>
      <w:r>
        <w:separator/>
      </w:r>
    </w:p>
  </w:endnote>
  <w:endnote w:type="continuationSeparator" w:id="0">
    <w:p w14:paraId="3B638607" w14:textId="77777777" w:rsidR="007521D9" w:rsidRDefault="007521D9" w:rsidP="00687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D560C" w14:textId="77777777" w:rsidR="007521D9" w:rsidRDefault="007521D9" w:rsidP="006872F4">
      <w:pPr>
        <w:spacing w:after="0" w:line="240" w:lineRule="auto"/>
      </w:pPr>
      <w:r>
        <w:separator/>
      </w:r>
    </w:p>
  </w:footnote>
  <w:footnote w:type="continuationSeparator" w:id="0">
    <w:p w14:paraId="36D697F7" w14:textId="77777777" w:rsidR="007521D9" w:rsidRDefault="007521D9" w:rsidP="006872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C09F" w14:textId="77777777" w:rsidR="006872F4" w:rsidRDefault="006872F4" w:rsidP="006872F4">
    <w:pPr>
      <w:pStyle w:val="Nagwek"/>
      <w:tabs>
        <w:tab w:val="clear" w:pos="4536"/>
      </w:tabs>
    </w:pPr>
    <w:r w:rsidRPr="00815645">
      <w:rPr>
        <w:noProof/>
        <w:lang w:eastAsia="pl-PL"/>
      </w:rPr>
      <w:drawing>
        <wp:anchor distT="0" distB="0" distL="114300" distR="114300" simplePos="0" relativeHeight="251659264" behindDoc="1" locked="0" layoutInCell="1" allowOverlap="1" wp14:anchorId="6C54FDC5" wp14:editId="13986063">
          <wp:simplePos x="0" y="0"/>
          <wp:positionH relativeFrom="margin">
            <wp:posOffset>5375082</wp:posOffset>
          </wp:positionH>
          <wp:positionV relativeFrom="margin">
            <wp:posOffset>-395191</wp:posOffset>
          </wp:positionV>
          <wp:extent cx="343560" cy="308965"/>
          <wp:effectExtent l="0" t="0" r="0" b="0"/>
          <wp:wrapNone/>
          <wp:docPr id="2003707322" name="Obraz 2003707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60" cy="308965"/>
                  </a:xfrm>
                  <a:prstGeom prst="rect">
                    <a:avLst/>
                  </a:prstGeom>
                  <a:noFill/>
                  <a:ln>
                    <a:noFill/>
                  </a:ln>
                </pic:spPr>
              </pic:pic>
            </a:graphicData>
          </a:graphic>
          <wp14:sizeRelH relativeFrom="page">
            <wp14:pctWidth>0</wp14:pctWidth>
          </wp14:sizeRelH>
          <wp14:sizeRelV relativeFrom="page">
            <wp14:pctHeight>0</wp14:pctHeight>
          </wp14:sizeRelV>
        </wp:anchor>
      </w:drawing>
    </w:r>
    <w:r>
      <w:t>D-00.00.00 Wymagania ogólne</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45E5EC0"/>
    <w:lvl w:ilvl="0">
      <w:numFmt w:val="decimal"/>
      <w:lvlText w:val="*"/>
      <w:lvlJc w:val="left"/>
    </w:lvl>
  </w:abstractNum>
  <w:abstractNum w:abstractNumId="1" w15:restartNumberingAfterBreak="0">
    <w:nsid w:val="0AE40F7A"/>
    <w:multiLevelType w:val="hybridMultilevel"/>
    <w:tmpl w:val="CE04E4D2"/>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05344E"/>
    <w:multiLevelType w:val="singleLevel"/>
    <w:tmpl w:val="D5D01384"/>
    <w:lvl w:ilvl="0">
      <w:start w:val="1"/>
      <w:numFmt w:val="lowerLetter"/>
      <w:lvlText w:val="(%1)"/>
      <w:legacy w:legacy="1" w:legacySpace="0" w:legacyIndent="283"/>
      <w:lvlJc w:val="left"/>
      <w:pPr>
        <w:ind w:left="283" w:hanging="283"/>
      </w:pPr>
    </w:lvl>
  </w:abstractNum>
  <w:abstractNum w:abstractNumId="3" w15:restartNumberingAfterBreak="0">
    <w:nsid w:val="0E2972C1"/>
    <w:multiLevelType w:val="hybridMultilevel"/>
    <w:tmpl w:val="9258B2B8"/>
    <w:lvl w:ilvl="0" w:tplc="57163A6C">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E150D"/>
    <w:multiLevelType w:val="singleLevel"/>
    <w:tmpl w:val="E9C835E6"/>
    <w:lvl w:ilvl="0">
      <w:start w:val="1"/>
      <w:numFmt w:val="lowerLetter"/>
      <w:lvlText w:val="%1)"/>
      <w:legacy w:legacy="1" w:legacySpace="0" w:legacyIndent="283"/>
      <w:lvlJc w:val="left"/>
      <w:pPr>
        <w:ind w:left="283" w:hanging="283"/>
      </w:pPr>
    </w:lvl>
  </w:abstractNum>
  <w:abstractNum w:abstractNumId="5" w15:restartNumberingAfterBreak="0">
    <w:nsid w:val="183568D5"/>
    <w:multiLevelType w:val="multilevel"/>
    <w:tmpl w:val="48E602B4"/>
    <w:lvl w:ilvl="0">
      <w:start w:val="1"/>
      <w:numFmt w:val="decimal"/>
      <w:lvlText w:val="%1."/>
      <w:legacy w:legacy="1" w:legacySpace="57" w:legacyIndent="340"/>
      <w:lvlJc w:val="left"/>
      <w:pPr>
        <w:ind w:left="341" w:hanging="340"/>
      </w:pPr>
    </w:lvl>
    <w:lvl w:ilvl="1">
      <w:start w:val="2"/>
      <w:numFmt w:val="decimal"/>
      <w:isLgl/>
      <w:lvlText w:val="%1.%2."/>
      <w:lvlJc w:val="left"/>
      <w:pPr>
        <w:ind w:left="601" w:hanging="600"/>
      </w:pPr>
      <w:rPr>
        <w:rFonts w:hint="default"/>
      </w:rPr>
    </w:lvl>
    <w:lvl w:ilvl="2">
      <w:start w:val="2"/>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801" w:hanging="1800"/>
      </w:pPr>
      <w:rPr>
        <w:rFonts w:hint="default"/>
      </w:rPr>
    </w:lvl>
  </w:abstractNum>
  <w:abstractNum w:abstractNumId="6" w15:restartNumberingAfterBreak="0">
    <w:nsid w:val="31C814E8"/>
    <w:multiLevelType w:val="singleLevel"/>
    <w:tmpl w:val="D5D01384"/>
    <w:lvl w:ilvl="0">
      <w:start w:val="1"/>
      <w:numFmt w:val="lowerLetter"/>
      <w:lvlText w:val="(%1)"/>
      <w:legacy w:legacy="1" w:legacySpace="0" w:legacyIndent="283"/>
      <w:lvlJc w:val="left"/>
      <w:pPr>
        <w:ind w:left="283" w:hanging="283"/>
      </w:pPr>
    </w:lvl>
  </w:abstractNum>
  <w:abstractNum w:abstractNumId="7" w15:restartNumberingAfterBreak="0">
    <w:nsid w:val="3F666B76"/>
    <w:multiLevelType w:val="singleLevel"/>
    <w:tmpl w:val="E9C835E6"/>
    <w:lvl w:ilvl="0">
      <w:start w:val="1"/>
      <w:numFmt w:val="lowerLetter"/>
      <w:lvlText w:val="%1)"/>
      <w:legacy w:legacy="1" w:legacySpace="0" w:legacyIndent="283"/>
      <w:lvlJc w:val="left"/>
      <w:pPr>
        <w:ind w:left="283" w:hanging="283"/>
      </w:pPr>
    </w:lvl>
  </w:abstractNum>
  <w:abstractNum w:abstractNumId="8" w15:restartNumberingAfterBreak="0">
    <w:nsid w:val="56E83BEE"/>
    <w:multiLevelType w:val="hybridMultilevel"/>
    <w:tmpl w:val="5838E3E8"/>
    <w:lvl w:ilvl="0" w:tplc="F06C180E">
      <w:start w:val="1"/>
      <w:numFmt w:val="lowerLetter"/>
      <w:lvlText w:val="%1)"/>
      <w:lvlJc w:val="left"/>
      <w:pPr>
        <w:tabs>
          <w:tab w:val="num" w:pos="643"/>
        </w:tabs>
        <w:ind w:left="643" w:hanging="360"/>
      </w:pPr>
      <w:rPr>
        <w:rFonts w:hint="default"/>
      </w:rPr>
    </w:lvl>
    <w:lvl w:ilvl="1" w:tplc="04150019" w:tentative="1">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9" w15:restartNumberingAfterBreak="0">
    <w:nsid w:val="57BA30D7"/>
    <w:multiLevelType w:val="singleLevel"/>
    <w:tmpl w:val="D5D01384"/>
    <w:lvl w:ilvl="0">
      <w:start w:val="1"/>
      <w:numFmt w:val="lowerLetter"/>
      <w:lvlText w:val="(%1)"/>
      <w:legacy w:legacy="1" w:legacySpace="0" w:legacyIndent="283"/>
      <w:lvlJc w:val="left"/>
      <w:pPr>
        <w:ind w:left="283" w:hanging="283"/>
      </w:pPr>
    </w:lvl>
  </w:abstractNum>
  <w:abstractNum w:abstractNumId="10" w15:restartNumberingAfterBreak="0">
    <w:nsid w:val="6E79796B"/>
    <w:multiLevelType w:val="singleLevel"/>
    <w:tmpl w:val="95A45836"/>
    <w:lvl w:ilvl="0">
      <w:start w:val="1"/>
      <w:numFmt w:val="decimal"/>
      <w:lvlText w:val="%1."/>
      <w:legacy w:legacy="1" w:legacySpace="0" w:legacyIndent="283"/>
      <w:lvlJc w:val="left"/>
      <w:pPr>
        <w:ind w:left="283" w:hanging="283"/>
      </w:pPr>
    </w:lvl>
  </w:abstractNum>
  <w:abstractNum w:abstractNumId="11" w15:restartNumberingAfterBreak="0">
    <w:nsid w:val="7FAF3F76"/>
    <w:multiLevelType w:val="singleLevel"/>
    <w:tmpl w:val="C33A27A6"/>
    <w:lvl w:ilvl="0">
      <w:start w:val="1"/>
      <w:numFmt w:val="decimal"/>
      <w:lvlText w:val="%1."/>
      <w:legacy w:legacy="1" w:legacySpace="0" w:legacyIndent="283"/>
      <w:lvlJc w:val="left"/>
      <w:pPr>
        <w:ind w:left="283" w:hanging="283"/>
      </w:pPr>
    </w:lvl>
  </w:abstractNum>
  <w:num w:numId="1" w16cid:durableId="133021566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12256897">
    <w:abstractNumId w:val="4"/>
  </w:num>
  <w:num w:numId="3" w16cid:durableId="1432776946">
    <w:abstractNumId w:val="7"/>
  </w:num>
  <w:num w:numId="4" w16cid:durableId="1177887757">
    <w:abstractNumId w:val="5"/>
  </w:num>
  <w:num w:numId="5" w16cid:durableId="2137671780">
    <w:abstractNumId w:val="9"/>
  </w:num>
  <w:num w:numId="6" w16cid:durableId="873611760">
    <w:abstractNumId w:val="2"/>
  </w:num>
  <w:num w:numId="7" w16cid:durableId="647635712">
    <w:abstractNumId w:val="6"/>
  </w:num>
  <w:num w:numId="8" w16cid:durableId="2117095021">
    <w:abstractNumId w:val="11"/>
  </w:num>
  <w:num w:numId="9" w16cid:durableId="1262683521">
    <w:abstractNumId w:val="3"/>
  </w:num>
  <w:num w:numId="10" w16cid:durableId="1565869388">
    <w:abstractNumId w:val="10"/>
  </w:num>
  <w:num w:numId="11" w16cid:durableId="1294218709">
    <w:abstractNumId w:val="8"/>
  </w:num>
  <w:num w:numId="12" w16cid:durableId="2035496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058"/>
    <w:rsid w:val="00101C42"/>
    <w:rsid w:val="002806F0"/>
    <w:rsid w:val="002E19FF"/>
    <w:rsid w:val="00346CB2"/>
    <w:rsid w:val="00347470"/>
    <w:rsid w:val="003B3BF4"/>
    <w:rsid w:val="003E74D9"/>
    <w:rsid w:val="00404855"/>
    <w:rsid w:val="00490AC3"/>
    <w:rsid w:val="00497C87"/>
    <w:rsid w:val="00507F6A"/>
    <w:rsid w:val="0054088B"/>
    <w:rsid w:val="00576EBD"/>
    <w:rsid w:val="005F447C"/>
    <w:rsid w:val="00635540"/>
    <w:rsid w:val="006872F4"/>
    <w:rsid w:val="006D798E"/>
    <w:rsid w:val="00714123"/>
    <w:rsid w:val="007521D9"/>
    <w:rsid w:val="007B10C6"/>
    <w:rsid w:val="007B5989"/>
    <w:rsid w:val="007F7158"/>
    <w:rsid w:val="00822760"/>
    <w:rsid w:val="008B33E4"/>
    <w:rsid w:val="00964313"/>
    <w:rsid w:val="00A143BD"/>
    <w:rsid w:val="00A74EAA"/>
    <w:rsid w:val="00B02058"/>
    <w:rsid w:val="00B625B7"/>
    <w:rsid w:val="00C90A5F"/>
    <w:rsid w:val="00CC368B"/>
    <w:rsid w:val="00DB1CD6"/>
    <w:rsid w:val="00E76F1F"/>
    <w:rsid w:val="00EB17E0"/>
    <w:rsid w:val="00ED4161"/>
    <w:rsid w:val="00F1379B"/>
    <w:rsid w:val="00F938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96B6B"/>
  <w15:chartTrackingRefBased/>
  <w15:docId w15:val="{A89FF6AA-DA85-42BA-A426-DC41562D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02058"/>
    <w:rPr>
      <w:color w:val="808080"/>
    </w:rPr>
  </w:style>
  <w:style w:type="paragraph" w:styleId="Tekstdymka">
    <w:name w:val="Balloon Text"/>
    <w:basedOn w:val="Normalny"/>
    <w:link w:val="TekstdymkaZnak"/>
    <w:uiPriority w:val="99"/>
    <w:semiHidden/>
    <w:unhideWhenUsed/>
    <w:rsid w:val="00B020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2058"/>
    <w:rPr>
      <w:rFonts w:ascii="Segoe UI" w:hAnsi="Segoe UI" w:cs="Segoe UI"/>
      <w:sz w:val="18"/>
      <w:szCs w:val="18"/>
    </w:rPr>
  </w:style>
  <w:style w:type="paragraph" w:styleId="Nagwek">
    <w:name w:val="header"/>
    <w:basedOn w:val="Normalny"/>
    <w:link w:val="NagwekZnak"/>
    <w:uiPriority w:val="99"/>
    <w:unhideWhenUsed/>
    <w:rsid w:val="006872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72F4"/>
  </w:style>
  <w:style w:type="paragraph" w:styleId="Stopka">
    <w:name w:val="footer"/>
    <w:basedOn w:val="Normalny"/>
    <w:link w:val="StopkaZnak"/>
    <w:uiPriority w:val="99"/>
    <w:unhideWhenUsed/>
    <w:rsid w:val="006872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72F4"/>
  </w:style>
  <w:style w:type="paragraph" w:styleId="Akapitzlist">
    <w:name w:val="List Paragraph"/>
    <w:basedOn w:val="Normalny"/>
    <w:uiPriority w:val="34"/>
    <w:qFormat/>
    <w:rsid w:val="003474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20</Pages>
  <Words>10602</Words>
  <Characters>63616</Characters>
  <Application>Microsoft Office Word</Application>
  <DocSecurity>0</DocSecurity>
  <Lines>530</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Anna Brzezińska-Michałejko</cp:lastModifiedBy>
  <cp:revision>23</cp:revision>
  <cp:lastPrinted>2020-10-13T12:35:00Z</cp:lastPrinted>
  <dcterms:created xsi:type="dcterms:W3CDTF">2020-10-13T12:34:00Z</dcterms:created>
  <dcterms:modified xsi:type="dcterms:W3CDTF">2024-10-02T09:19:00Z</dcterms:modified>
</cp:coreProperties>
</file>